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E2" w:rsidRPr="00CE7E19" w:rsidRDefault="004347E2" w:rsidP="004347E2">
      <w:pPr>
        <w:jc w:val="center"/>
        <w:rPr>
          <w:b/>
        </w:rPr>
      </w:pPr>
      <w:r w:rsidRPr="00CE7E19">
        <w:rPr>
          <w:b/>
        </w:rPr>
        <w:t>Мониторинговая карта предметно – развивающей среды</w:t>
      </w:r>
      <w:r>
        <w:rPr>
          <w:b/>
        </w:rPr>
        <w:t xml:space="preserve"> МБДОУ «Детский сад компенсирующего вида «Кустук»</w:t>
      </w:r>
    </w:p>
    <w:p w:rsidR="004347E2" w:rsidRPr="009B100E" w:rsidRDefault="004347E2" w:rsidP="004347E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1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439"/>
        <w:gridCol w:w="315"/>
        <w:gridCol w:w="15"/>
        <w:gridCol w:w="30"/>
        <w:gridCol w:w="15"/>
        <w:gridCol w:w="15"/>
        <w:gridCol w:w="290"/>
        <w:gridCol w:w="23"/>
        <w:gridCol w:w="23"/>
        <w:gridCol w:w="23"/>
        <w:gridCol w:w="260"/>
        <w:gridCol w:w="53"/>
        <w:gridCol w:w="23"/>
        <w:gridCol w:w="22"/>
        <w:gridCol w:w="240"/>
        <w:gridCol w:w="36"/>
        <w:gridCol w:w="22"/>
        <w:gridCol w:w="15"/>
        <w:gridCol w:w="15"/>
        <w:gridCol w:w="367"/>
        <w:gridCol w:w="285"/>
        <w:gridCol w:w="45"/>
        <w:gridCol w:w="17"/>
        <w:gridCol w:w="45"/>
        <w:gridCol w:w="240"/>
        <w:gridCol w:w="38"/>
        <w:gridCol w:w="22"/>
        <w:gridCol w:w="35"/>
        <w:gridCol w:w="22"/>
        <w:gridCol w:w="22"/>
        <w:gridCol w:w="193"/>
        <w:gridCol w:w="85"/>
        <w:gridCol w:w="25"/>
        <w:gridCol w:w="25"/>
        <w:gridCol w:w="25"/>
        <w:gridCol w:w="299"/>
        <w:gridCol w:w="54"/>
        <w:gridCol w:w="17"/>
        <w:gridCol w:w="45"/>
        <w:gridCol w:w="400"/>
      </w:tblGrid>
      <w:tr w:rsidR="004347E2" w:rsidRPr="00551ED7" w:rsidTr="00F62C23">
        <w:tc>
          <w:tcPr>
            <w:tcW w:w="1188" w:type="dxa"/>
            <w:vMerge w:val="restart"/>
          </w:tcPr>
          <w:p w:rsidR="004347E2" w:rsidRPr="00551ED7" w:rsidRDefault="004347E2" w:rsidP="00F62C23">
            <w:pPr>
              <w:rPr>
                <w:b/>
                <w:i/>
              </w:rPr>
            </w:pPr>
            <w:r w:rsidRPr="00551ED7">
              <w:rPr>
                <w:b/>
                <w:i/>
              </w:rPr>
              <w:t xml:space="preserve">                      </w:t>
            </w:r>
          </w:p>
        </w:tc>
        <w:tc>
          <w:tcPr>
            <w:tcW w:w="9439" w:type="dxa"/>
            <w:vMerge w:val="restart"/>
          </w:tcPr>
          <w:p w:rsidR="004347E2" w:rsidRPr="00551ED7" w:rsidRDefault="004347E2" w:rsidP="00F62C23">
            <w:pPr>
              <w:rPr>
                <w:b/>
                <w:i/>
                <w:sz w:val="28"/>
                <w:szCs w:val="28"/>
              </w:rPr>
            </w:pPr>
          </w:p>
          <w:p w:rsidR="004347E2" w:rsidRPr="00CE7E19" w:rsidRDefault="004347E2" w:rsidP="00F62C23">
            <w:pPr>
              <w:jc w:val="center"/>
              <w:rPr>
                <w:b/>
                <w:i/>
              </w:rPr>
            </w:pPr>
            <w:r w:rsidRPr="00CE7E19">
              <w:rPr>
                <w:b/>
                <w:i/>
              </w:rPr>
              <w:t>Показатели</w:t>
            </w:r>
          </w:p>
        </w:tc>
        <w:tc>
          <w:tcPr>
            <w:tcW w:w="3741" w:type="dxa"/>
            <w:gridSpan w:val="39"/>
          </w:tcPr>
          <w:p w:rsidR="004347E2" w:rsidRPr="00551ED7" w:rsidRDefault="004347E2" w:rsidP="00F62C23">
            <w:pPr>
              <w:rPr>
                <w:b/>
                <w:i/>
              </w:rPr>
            </w:pPr>
            <w:r w:rsidRPr="00551ED7">
              <w:rPr>
                <w:b/>
                <w:i/>
              </w:rPr>
              <w:t xml:space="preserve">Оценки степени проявления показателей </w:t>
            </w:r>
            <w:r>
              <w:rPr>
                <w:b/>
                <w:i/>
              </w:rPr>
              <w:t>(баллы)</w:t>
            </w:r>
          </w:p>
        </w:tc>
      </w:tr>
      <w:tr w:rsidR="004347E2" w:rsidRPr="00551ED7" w:rsidTr="00F62C23">
        <w:tc>
          <w:tcPr>
            <w:tcW w:w="1188" w:type="dxa"/>
            <w:vMerge/>
          </w:tcPr>
          <w:p w:rsidR="004347E2" w:rsidRPr="00551ED7" w:rsidRDefault="004347E2" w:rsidP="00F62C23">
            <w:pPr>
              <w:rPr>
                <w:b/>
                <w:i/>
              </w:rPr>
            </w:pPr>
          </w:p>
        </w:tc>
        <w:tc>
          <w:tcPr>
            <w:tcW w:w="9439" w:type="dxa"/>
            <w:vMerge/>
          </w:tcPr>
          <w:p w:rsidR="004347E2" w:rsidRPr="00551ED7" w:rsidRDefault="004347E2" w:rsidP="00F62C23">
            <w:pPr>
              <w:rPr>
                <w:b/>
                <w:i/>
              </w:rPr>
            </w:pPr>
          </w:p>
        </w:tc>
        <w:tc>
          <w:tcPr>
            <w:tcW w:w="390" w:type="dxa"/>
            <w:gridSpan w:val="5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3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3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3" w:type="dxa"/>
            <w:gridSpan w:val="5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7" w:type="dxa"/>
            <w:gridSpan w:val="3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2" w:type="dxa"/>
            <w:gridSpan w:val="4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9" w:type="dxa"/>
            <w:gridSpan w:val="6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3" w:type="dxa"/>
            <w:gridSpan w:val="5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3" w:type="dxa"/>
            <w:gridSpan w:val="2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2" w:type="dxa"/>
            <w:gridSpan w:val="3"/>
          </w:tcPr>
          <w:p w:rsidR="004347E2" w:rsidRPr="00CE7E19" w:rsidRDefault="004347E2" w:rsidP="00F62C23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347E2" w:rsidRPr="00551ED7" w:rsidTr="00F62C23">
        <w:tc>
          <w:tcPr>
            <w:tcW w:w="14368" w:type="dxa"/>
            <w:gridSpan w:val="41"/>
          </w:tcPr>
          <w:p w:rsidR="004347E2" w:rsidRPr="009E231E" w:rsidRDefault="004347E2" w:rsidP="00F62C23">
            <w:pPr>
              <w:rPr>
                <w:b/>
                <w:i/>
              </w:rPr>
            </w:pPr>
            <w:r w:rsidRPr="009E231E">
              <w:rPr>
                <w:b/>
                <w:i/>
              </w:rPr>
              <w:t>Предметно-развивающая среда обеспечивает условия определяемые СанПиНом</w:t>
            </w: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</w:t>
            </w:r>
          </w:p>
        </w:tc>
        <w:tc>
          <w:tcPr>
            <w:tcW w:w="9439" w:type="dxa"/>
          </w:tcPr>
          <w:p w:rsidR="004347E2" w:rsidRPr="009E231E" w:rsidRDefault="004347E2" w:rsidP="00F62C23">
            <w:pPr>
              <w:jc w:val="both"/>
              <w:rPr>
                <w:b/>
                <w:i/>
              </w:rPr>
            </w:pPr>
            <w:r w:rsidRPr="009E231E">
              <w:rPr>
                <w:i/>
              </w:rPr>
              <w:t>Большое количество внутреннего пространства, позволяющее взрослым и детям свободно передвигаться (например, мебель не мешает детям; достаточно места для оборудования</w:t>
            </w:r>
            <w:r>
              <w:rPr>
                <w:i/>
              </w:rPr>
              <w:t>)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2</w:t>
            </w:r>
          </w:p>
        </w:tc>
        <w:tc>
          <w:tcPr>
            <w:tcW w:w="9439" w:type="dxa"/>
          </w:tcPr>
          <w:p w:rsidR="004347E2" w:rsidRPr="001115B3" w:rsidRDefault="004347E2" w:rsidP="00F62C23">
            <w:pPr>
              <w:jc w:val="both"/>
              <w:rPr>
                <w:i/>
              </w:rPr>
            </w:pPr>
            <w:r w:rsidRPr="001115B3">
              <w:rPr>
                <w:i/>
              </w:rPr>
              <w:t>Хорошая вентиляция, немного естественного освещения посредством окон или световых люков.</w:t>
            </w:r>
            <w:r>
              <w:rPr>
                <w:i/>
              </w:rPr>
              <w:t xml:space="preserve"> </w:t>
            </w:r>
            <w:r w:rsidRPr="001115B3">
              <w:rPr>
                <w:i/>
              </w:rPr>
              <w:t>Естественное освещение можно контролировать (например, посредством жалюзи или штор)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3</w:t>
            </w:r>
          </w:p>
        </w:tc>
        <w:tc>
          <w:tcPr>
            <w:tcW w:w="9439" w:type="dxa"/>
          </w:tcPr>
          <w:p w:rsidR="004347E2" w:rsidRPr="001115B3" w:rsidRDefault="004347E2" w:rsidP="00F62C23">
            <w:pPr>
              <w:jc w:val="both"/>
              <w:rPr>
                <w:i/>
              </w:rPr>
            </w:pPr>
            <w:r w:rsidRPr="001115B3">
              <w:rPr>
                <w:i/>
              </w:rPr>
              <w:t>Помещение в хорошем состоянии. Помещение достаточно чисто и осуществляется хороший уход за ним.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4</w:t>
            </w:r>
          </w:p>
        </w:tc>
        <w:tc>
          <w:tcPr>
            <w:tcW w:w="9439" w:type="dxa"/>
          </w:tcPr>
          <w:p w:rsidR="004347E2" w:rsidRPr="001115B3" w:rsidRDefault="004347E2" w:rsidP="00F62C23">
            <w:pPr>
              <w:jc w:val="both"/>
              <w:rPr>
                <w:i/>
              </w:rPr>
            </w:pPr>
            <w:r w:rsidRPr="001115B3">
              <w:rPr>
                <w:i/>
              </w:rPr>
              <w:t>Достаточное количество</w:t>
            </w:r>
            <w:r>
              <w:rPr>
                <w:i/>
              </w:rPr>
              <w:t xml:space="preserve"> </w:t>
            </w:r>
            <w:r w:rsidRPr="001115B3">
              <w:rPr>
                <w:i/>
              </w:rPr>
              <w:t>мебели для регулярного ухода за детьми, игры и обучения.</w:t>
            </w:r>
          </w:p>
          <w:p w:rsidR="004347E2" w:rsidRPr="001115B3" w:rsidRDefault="004347E2" w:rsidP="00F62C23">
            <w:pPr>
              <w:jc w:val="both"/>
              <w:rPr>
                <w:sz w:val="20"/>
                <w:szCs w:val="20"/>
              </w:rPr>
            </w:pPr>
            <w:r w:rsidRPr="001115B3">
              <w:rPr>
                <w:i/>
              </w:rPr>
              <w:t xml:space="preserve">Большая часть предметов мебели прочная и </w:t>
            </w:r>
            <w:r>
              <w:rPr>
                <w:i/>
              </w:rPr>
              <w:t xml:space="preserve">находится в хорошем состоянии.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5</w:t>
            </w:r>
          </w:p>
        </w:tc>
        <w:tc>
          <w:tcPr>
            <w:tcW w:w="9439" w:type="dxa"/>
          </w:tcPr>
          <w:p w:rsidR="004347E2" w:rsidRPr="001115B3" w:rsidRDefault="004347E2" w:rsidP="00F62C23">
            <w:pPr>
              <w:jc w:val="both"/>
              <w:rPr>
                <w:i/>
              </w:rPr>
            </w:pPr>
            <w:r w:rsidRPr="001115B3">
              <w:rPr>
                <w:i/>
              </w:rPr>
              <w:t xml:space="preserve">Мебель для регулярного ухода за детьми является удобной в использовании (например, обеспечивается лёгкий доступ к убранным детским кроватям и коврикам). Используются столы для деревянных изделий, песка/воды или мольберт.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6</w:t>
            </w:r>
          </w:p>
        </w:tc>
        <w:tc>
          <w:tcPr>
            <w:tcW w:w="9439" w:type="dxa"/>
          </w:tcPr>
          <w:p w:rsidR="004347E2" w:rsidRPr="001115B3" w:rsidRDefault="004347E2" w:rsidP="00F62C23">
            <w:pPr>
              <w:jc w:val="both"/>
              <w:rPr>
                <w:i/>
              </w:rPr>
            </w:pPr>
            <w:r w:rsidRPr="001115B3">
              <w:rPr>
                <w:i/>
              </w:rPr>
              <w:t>Обустроено уютное место, доступное детям в течение значительной части дня. Уютное место не используется для активных физических игр. Большая часть предметов мягкой мебел</w:t>
            </w:r>
            <w:r>
              <w:rPr>
                <w:i/>
              </w:rPr>
              <w:t>и чистая и в хорошем состоянии.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7</w:t>
            </w:r>
          </w:p>
        </w:tc>
        <w:tc>
          <w:tcPr>
            <w:tcW w:w="9439" w:type="dxa"/>
          </w:tcPr>
          <w:p w:rsidR="004347E2" w:rsidRPr="00B56CC1" w:rsidRDefault="004347E2" w:rsidP="00F62C23">
            <w:pPr>
              <w:jc w:val="both"/>
              <w:rPr>
                <w:i/>
              </w:rPr>
            </w:pPr>
            <w:r w:rsidRPr="00B56CC1">
              <w:rPr>
                <w:i/>
              </w:rPr>
              <w:t xml:space="preserve">Как минимум пять центров по интересам дают детям разнообразие в выборе занятий.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8</w:t>
            </w:r>
          </w:p>
        </w:tc>
        <w:tc>
          <w:tcPr>
            <w:tcW w:w="9439" w:type="dxa"/>
          </w:tcPr>
          <w:p w:rsidR="004347E2" w:rsidRPr="00B56CC1" w:rsidRDefault="004347E2" w:rsidP="00F62C23">
            <w:pPr>
              <w:jc w:val="both"/>
              <w:rPr>
                <w:i/>
              </w:rPr>
            </w:pPr>
            <w:r w:rsidRPr="00B56CC1">
              <w:rPr>
                <w:i/>
              </w:rPr>
              <w:t xml:space="preserve">Тихие и активные центры расположены таким образом, чтобы не мешать друг другу (место для чтения или прослушивания записей отделено от места для кубиков или домоводства).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9</w:t>
            </w:r>
          </w:p>
        </w:tc>
        <w:tc>
          <w:tcPr>
            <w:tcW w:w="9439" w:type="dxa"/>
          </w:tcPr>
          <w:p w:rsidR="004347E2" w:rsidRPr="00B56CC1" w:rsidRDefault="004347E2" w:rsidP="00F62C23">
            <w:pPr>
              <w:jc w:val="both"/>
              <w:rPr>
                <w:i/>
              </w:rPr>
            </w:pPr>
            <w:r w:rsidRPr="00B56CC1">
              <w:rPr>
                <w:i/>
              </w:rPr>
              <w:t>Пространство организовано таким образом, чтобы не мешать большинству занятий (шкафы поставлены таким образом, что дети могут ходить между ними, а не через них; расположение мебели противодействует активным играм или бегу).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10</w:t>
            </w:r>
          </w:p>
        </w:tc>
        <w:tc>
          <w:tcPr>
            <w:tcW w:w="9439" w:type="dxa"/>
          </w:tcPr>
          <w:p w:rsidR="004347E2" w:rsidRPr="00B56CC1" w:rsidRDefault="004347E2" w:rsidP="00F62C23">
            <w:pPr>
              <w:jc w:val="both"/>
              <w:rPr>
                <w:i/>
              </w:rPr>
            </w:pPr>
            <w:r w:rsidRPr="00B56CC1">
              <w:rPr>
                <w:i/>
              </w:rPr>
              <w:t>Центры организованы для независимого использования детьми (маркированные открытые полки, маркированные места хранения игрушек, полки не перегружены материалами, место для игр рядом с местом хранения игрушек). Доступны дополнительные материалы для расширения или изменения центров.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11</w:t>
            </w:r>
          </w:p>
        </w:tc>
        <w:tc>
          <w:tcPr>
            <w:tcW w:w="9439" w:type="dxa"/>
          </w:tcPr>
          <w:p w:rsidR="004347E2" w:rsidRPr="00B56CC1" w:rsidRDefault="004347E2" w:rsidP="00F62C23">
            <w:pPr>
              <w:jc w:val="both"/>
              <w:rPr>
                <w:i/>
              </w:rPr>
            </w:pPr>
            <w:r w:rsidRPr="00B56CC1">
              <w:rPr>
                <w:i/>
              </w:rPr>
              <w:t>Специально отведённое место для игры одного или двух</w:t>
            </w:r>
            <w:r>
              <w:rPr>
                <w:i/>
              </w:rPr>
              <w:t xml:space="preserve"> </w:t>
            </w:r>
            <w:r w:rsidRPr="00B56CC1">
              <w:rPr>
                <w:i/>
              </w:rPr>
              <w:t xml:space="preserve">детей, отделённое от других (правило не мешать, небольшое пространство, огороженное шкафами). Место для уединения доступно в течение значительной части дня.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12</w:t>
            </w:r>
          </w:p>
        </w:tc>
        <w:tc>
          <w:tcPr>
            <w:tcW w:w="9439" w:type="dxa"/>
          </w:tcPr>
          <w:p w:rsidR="004347E2" w:rsidRPr="001115B3" w:rsidRDefault="004347E2" w:rsidP="00F62C23">
            <w:pPr>
              <w:rPr>
                <w:i/>
              </w:rPr>
            </w:pPr>
            <w:r w:rsidRPr="00B56CC1">
              <w:rPr>
                <w:i/>
              </w:rPr>
              <w:t>Наличие более одного места для уединения.</w:t>
            </w:r>
            <w:r>
              <w:rPr>
                <w:i/>
              </w:rPr>
              <w:t xml:space="preserve"> </w:t>
            </w:r>
            <w:r w:rsidRPr="00B56CC1">
              <w:rPr>
                <w:i/>
              </w:rPr>
              <w:t>Персонал организует занятия или игры для одного-двух детей в месте для уединения отдельно от остальных (настольные игры на небольшом столе в углу, компьютер для одного-двух дете</w:t>
            </w:r>
            <w:r>
              <w:rPr>
                <w:i/>
              </w:rPr>
              <w:t xml:space="preserve">й).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lastRenderedPageBreak/>
              <w:t>13</w:t>
            </w:r>
          </w:p>
        </w:tc>
        <w:tc>
          <w:tcPr>
            <w:tcW w:w="9439" w:type="dxa"/>
          </w:tcPr>
          <w:p w:rsidR="004347E2" w:rsidRPr="006D1C7F" w:rsidRDefault="004347E2" w:rsidP="00F62C23">
            <w:pPr>
              <w:jc w:val="both"/>
              <w:rPr>
                <w:i/>
              </w:rPr>
            </w:pPr>
            <w:r w:rsidRPr="006D1C7F">
              <w:rPr>
                <w:i/>
              </w:rPr>
              <w:t>Большая часть выставки близко связана с текущей деятельностью и детьми в группе (картины и фотографии о недавних занятиях). Большая часть выставки состоит из работ детей. Многие выставленные предметы находятся на уровне глаз детей.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14</w:t>
            </w:r>
          </w:p>
        </w:tc>
        <w:tc>
          <w:tcPr>
            <w:tcW w:w="9439" w:type="dxa"/>
          </w:tcPr>
          <w:p w:rsidR="004347E2" w:rsidRPr="006D1C7F" w:rsidRDefault="004347E2" w:rsidP="00F62C23">
            <w:pPr>
              <w:jc w:val="both"/>
              <w:rPr>
                <w:i/>
              </w:rPr>
            </w:pPr>
            <w:r w:rsidRPr="006D1C7F">
              <w:rPr>
                <w:i/>
              </w:rPr>
              <w:t xml:space="preserve">Выставка трёхмерных предметов, созданных детьми (пластилин, глина, дерево), а </w:t>
            </w:r>
            <w:r>
              <w:rPr>
                <w:i/>
              </w:rPr>
              <w:t xml:space="preserve">также плоских двумерных работ.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15</w:t>
            </w:r>
          </w:p>
        </w:tc>
        <w:tc>
          <w:tcPr>
            <w:tcW w:w="9439" w:type="dxa"/>
          </w:tcPr>
          <w:p w:rsidR="004347E2" w:rsidRPr="008C1095" w:rsidRDefault="004347E2" w:rsidP="00F62C23">
            <w:pPr>
              <w:jc w:val="both"/>
              <w:rPr>
                <w:i/>
              </w:rPr>
            </w:pPr>
            <w:r w:rsidRPr="008C1095">
              <w:rPr>
                <w:i/>
              </w:rPr>
              <w:t>Достаточно места на улице и немного места внутри здания. Пространство является легко доступным для детей группы (на том же этаже и рядом с комнатой для занятий, нет барьеров для детей с ограниченными возможностями).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16</w:t>
            </w:r>
          </w:p>
        </w:tc>
        <w:tc>
          <w:tcPr>
            <w:tcW w:w="9439" w:type="dxa"/>
          </w:tcPr>
          <w:p w:rsidR="004347E2" w:rsidRPr="008C1095" w:rsidRDefault="004347E2" w:rsidP="00F62C23">
            <w:pPr>
              <w:jc w:val="both"/>
              <w:rPr>
                <w:i/>
              </w:rPr>
            </w:pPr>
            <w:r w:rsidRPr="008C1095">
              <w:rPr>
                <w:i/>
              </w:rPr>
              <w:t>В уличном пространстве подвижных игр есть много различных видов поверхностей, позволяющих вести различные виды игр (песок, асфальт, дерево, трава).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17</w:t>
            </w:r>
          </w:p>
        </w:tc>
        <w:tc>
          <w:tcPr>
            <w:tcW w:w="9439" w:type="dxa"/>
          </w:tcPr>
          <w:p w:rsidR="004347E2" w:rsidRPr="008C1095" w:rsidRDefault="004347E2" w:rsidP="00F62C23">
            <w:pPr>
              <w:jc w:val="both"/>
              <w:rPr>
                <w:i/>
              </w:rPr>
            </w:pPr>
            <w:r w:rsidRPr="008C1095">
              <w:rPr>
                <w:i/>
              </w:rPr>
              <w:t xml:space="preserve">Уличное пространство имеет некоторую защиту от погоды (тень летом, солнце зимой, защита от ветра, хорошую систему отведения воды).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18</w:t>
            </w:r>
          </w:p>
        </w:tc>
        <w:tc>
          <w:tcPr>
            <w:tcW w:w="9439" w:type="dxa"/>
          </w:tcPr>
          <w:p w:rsidR="004347E2" w:rsidRPr="008C1095" w:rsidRDefault="004347E2" w:rsidP="00F62C23">
            <w:pPr>
              <w:jc w:val="both"/>
              <w:rPr>
                <w:i/>
              </w:rPr>
            </w:pPr>
            <w:r w:rsidRPr="008C1095">
              <w:rPr>
                <w:i/>
              </w:rPr>
              <w:t xml:space="preserve">Достаточно оборудования для подвижных игр, чтобы дети могли пользоваться им без длительной задержки.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19</w:t>
            </w:r>
          </w:p>
        </w:tc>
        <w:tc>
          <w:tcPr>
            <w:tcW w:w="9439" w:type="dxa"/>
          </w:tcPr>
          <w:p w:rsidR="004347E2" w:rsidRPr="008C1095" w:rsidRDefault="004347E2" w:rsidP="00F62C23">
            <w:pPr>
              <w:jc w:val="both"/>
              <w:rPr>
                <w:i/>
              </w:rPr>
            </w:pPr>
            <w:r w:rsidRPr="008C1095">
              <w:rPr>
                <w:i/>
              </w:rPr>
              <w:t xml:space="preserve">Оборудование развивает разные навыки (например, поддержание баланса, лазание, игра с мячом, колёсные игрушки с рулями и педалями). Используются как стационарное, так и переносное оборудование для подвижных игр.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 w:rsidRPr="009B100E">
              <w:t>20</w:t>
            </w:r>
          </w:p>
        </w:tc>
        <w:tc>
          <w:tcPr>
            <w:tcW w:w="9439" w:type="dxa"/>
          </w:tcPr>
          <w:p w:rsidR="004347E2" w:rsidRPr="008C1095" w:rsidRDefault="004347E2" w:rsidP="00F62C23">
            <w:pPr>
              <w:jc w:val="both"/>
              <w:rPr>
                <w:i/>
              </w:rPr>
            </w:pPr>
            <w:r w:rsidRPr="008C1095">
              <w:rPr>
                <w:i/>
              </w:rPr>
              <w:t xml:space="preserve">Оборудование развивает навыки на различных уровнях (например, трёхколёсные велосипеды с педалями и без них, различные размеры мячей, доступ к горке посредством лестницы и наклонной поверхности). </w:t>
            </w:r>
          </w:p>
        </w:tc>
        <w:tc>
          <w:tcPr>
            <w:tcW w:w="390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36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4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7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92" w:type="dxa"/>
            <w:gridSpan w:val="4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79" w:type="dxa"/>
            <w:gridSpan w:val="6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5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353" w:type="dxa"/>
            <w:gridSpan w:val="2"/>
          </w:tcPr>
          <w:p w:rsidR="004347E2" w:rsidRDefault="004347E2" w:rsidP="00F62C23">
            <w:pPr>
              <w:rPr>
                <w:b/>
              </w:rPr>
            </w:pPr>
          </w:p>
        </w:tc>
        <w:tc>
          <w:tcPr>
            <w:tcW w:w="462" w:type="dxa"/>
            <w:gridSpan w:val="3"/>
          </w:tcPr>
          <w:p w:rsidR="004347E2" w:rsidRDefault="004347E2" w:rsidP="00F62C23">
            <w:pPr>
              <w:rPr>
                <w:b/>
              </w:rPr>
            </w:pPr>
          </w:p>
        </w:tc>
      </w:tr>
      <w:tr w:rsidR="004347E2" w:rsidRPr="00551ED7" w:rsidTr="00F62C23">
        <w:trPr>
          <w:trHeight w:val="400"/>
        </w:trPr>
        <w:tc>
          <w:tcPr>
            <w:tcW w:w="14368" w:type="dxa"/>
            <w:gridSpan w:val="41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b/>
                <w:i/>
              </w:rPr>
              <w:t xml:space="preserve">    Предметно-развивающая среда обеспечивает психологическую безопасность     ребёнка: </w:t>
            </w: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21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jc w:val="both"/>
              <w:rPr>
                <w:i/>
              </w:rPr>
            </w:pPr>
            <w:r w:rsidRPr="00551ED7">
              <w:rPr>
                <w:i/>
              </w:rPr>
              <w:t>ПРС ограждает детей от отрицательного воздействия игрушек</w:t>
            </w:r>
            <w:r>
              <w:rPr>
                <w:i/>
              </w:rPr>
              <w:t xml:space="preserve"> (</w:t>
            </w:r>
            <w:r w:rsidRPr="00551ED7">
              <w:rPr>
                <w:i/>
              </w:rPr>
              <w:t>не провоцируют ребёнка на агрессивные действия, проявлению жестокости к персонажам)</w:t>
            </w:r>
          </w:p>
        </w:tc>
        <w:tc>
          <w:tcPr>
            <w:tcW w:w="390" w:type="dxa"/>
            <w:gridSpan w:val="5"/>
          </w:tcPr>
          <w:p w:rsidR="004347E2" w:rsidRPr="009E231E" w:rsidRDefault="004347E2" w:rsidP="00F62C23"/>
        </w:tc>
        <w:tc>
          <w:tcPr>
            <w:tcW w:w="313" w:type="dxa"/>
            <w:gridSpan w:val="2"/>
          </w:tcPr>
          <w:p w:rsidR="004347E2" w:rsidRPr="009E231E" w:rsidRDefault="004347E2" w:rsidP="00F62C23"/>
        </w:tc>
        <w:tc>
          <w:tcPr>
            <w:tcW w:w="359" w:type="dxa"/>
            <w:gridSpan w:val="4"/>
          </w:tcPr>
          <w:p w:rsidR="004347E2" w:rsidRPr="009E231E" w:rsidRDefault="004347E2" w:rsidP="00F62C23"/>
        </w:tc>
        <w:tc>
          <w:tcPr>
            <w:tcW w:w="321" w:type="dxa"/>
            <w:gridSpan w:val="4"/>
          </w:tcPr>
          <w:p w:rsidR="004347E2" w:rsidRPr="009E231E" w:rsidRDefault="004347E2" w:rsidP="00F62C23"/>
        </w:tc>
        <w:tc>
          <w:tcPr>
            <w:tcW w:w="419" w:type="dxa"/>
            <w:gridSpan w:val="4"/>
          </w:tcPr>
          <w:p w:rsidR="004347E2" w:rsidRPr="009E231E" w:rsidRDefault="004347E2" w:rsidP="00F62C23"/>
        </w:tc>
        <w:tc>
          <w:tcPr>
            <w:tcW w:w="347" w:type="dxa"/>
            <w:gridSpan w:val="3"/>
          </w:tcPr>
          <w:p w:rsidR="004347E2" w:rsidRPr="009E231E" w:rsidRDefault="004347E2" w:rsidP="00F62C23"/>
        </w:tc>
        <w:tc>
          <w:tcPr>
            <w:tcW w:w="380" w:type="dxa"/>
            <w:gridSpan w:val="5"/>
          </w:tcPr>
          <w:p w:rsidR="004347E2" w:rsidRPr="009E231E" w:rsidRDefault="004347E2" w:rsidP="00F62C23"/>
        </w:tc>
        <w:tc>
          <w:tcPr>
            <w:tcW w:w="347" w:type="dxa"/>
            <w:gridSpan w:val="5"/>
          </w:tcPr>
          <w:p w:rsidR="004347E2" w:rsidRPr="009E231E" w:rsidRDefault="004347E2" w:rsidP="00F62C23"/>
        </w:tc>
        <w:tc>
          <w:tcPr>
            <w:tcW w:w="420" w:type="dxa"/>
            <w:gridSpan w:val="5"/>
          </w:tcPr>
          <w:p w:rsidR="004347E2" w:rsidRPr="009E231E" w:rsidRDefault="004347E2" w:rsidP="00F62C23"/>
        </w:tc>
        <w:tc>
          <w:tcPr>
            <w:tcW w:w="445" w:type="dxa"/>
            <w:gridSpan w:val="2"/>
          </w:tcPr>
          <w:p w:rsidR="004347E2" w:rsidRPr="009E231E" w:rsidRDefault="004347E2" w:rsidP="00F62C23"/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22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jc w:val="both"/>
              <w:rPr>
                <w:i/>
              </w:rPr>
            </w:pPr>
            <w:r w:rsidRPr="00551ED7">
              <w:rPr>
                <w:i/>
              </w:rPr>
              <w:t xml:space="preserve"> ПРС ограждает детей от отрицательных эмоций, проявления страха, неуверенности, беспокойства</w:t>
            </w:r>
          </w:p>
        </w:tc>
        <w:tc>
          <w:tcPr>
            <w:tcW w:w="390" w:type="dxa"/>
            <w:gridSpan w:val="5"/>
          </w:tcPr>
          <w:p w:rsidR="004347E2" w:rsidRPr="009E231E" w:rsidRDefault="004347E2" w:rsidP="00F62C23"/>
        </w:tc>
        <w:tc>
          <w:tcPr>
            <w:tcW w:w="313" w:type="dxa"/>
            <w:gridSpan w:val="2"/>
          </w:tcPr>
          <w:p w:rsidR="004347E2" w:rsidRPr="009E231E" w:rsidRDefault="004347E2" w:rsidP="00F62C23"/>
        </w:tc>
        <w:tc>
          <w:tcPr>
            <w:tcW w:w="359" w:type="dxa"/>
            <w:gridSpan w:val="4"/>
          </w:tcPr>
          <w:p w:rsidR="004347E2" w:rsidRPr="009E231E" w:rsidRDefault="004347E2" w:rsidP="00F62C23"/>
        </w:tc>
        <w:tc>
          <w:tcPr>
            <w:tcW w:w="321" w:type="dxa"/>
            <w:gridSpan w:val="4"/>
          </w:tcPr>
          <w:p w:rsidR="004347E2" w:rsidRPr="009E231E" w:rsidRDefault="004347E2" w:rsidP="00F62C23"/>
        </w:tc>
        <w:tc>
          <w:tcPr>
            <w:tcW w:w="419" w:type="dxa"/>
            <w:gridSpan w:val="4"/>
          </w:tcPr>
          <w:p w:rsidR="004347E2" w:rsidRPr="009E231E" w:rsidRDefault="004347E2" w:rsidP="00F62C23"/>
        </w:tc>
        <w:tc>
          <w:tcPr>
            <w:tcW w:w="347" w:type="dxa"/>
            <w:gridSpan w:val="3"/>
          </w:tcPr>
          <w:p w:rsidR="004347E2" w:rsidRPr="009E231E" w:rsidRDefault="004347E2" w:rsidP="00F62C23"/>
        </w:tc>
        <w:tc>
          <w:tcPr>
            <w:tcW w:w="380" w:type="dxa"/>
            <w:gridSpan w:val="5"/>
          </w:tcPr>
          <w:p w:rsidR="004347E2" w:rsidRPr="009E231E" w:rsidRDefault="004347E2" w:rsidP="00F62C23"/>
        </w:tc>
        <w:tc>
          <w:tcPr>
            <w:tcW w:w="347" w:type="dxa"/>
            <w:gridSpan w:val="5"/>
          </w:tcPr>
          <w:p w:rsidR="004347E2" w:rsidRPr="009E231E" w:rsidRDefault="004347E2" w:rsidP="00F62C23"/>
        </w:tc>
        <w:tc>
          <w:tcPr>
            <w:tcW w:w="420" w:type="dxa"/>
            <w:gridSpan w:val="5"/>
          </w:tcPr>
          <w:p w:rsidR="004347E2" w:rsidRPr="009E231E" w:rsidRDefault="004347E2" w:rsidP="00F62C23"/>
        </w:tc>
        <w:tc>
          <w:tcPr>
            <w:tcW w:w="445" w:type="dxa"/>
            <w:gridSpan w:val="2"/>
          </w:tcPr>
          <w:p w:rsidR="004347E2" w:rsidRPr="009E231E" w:rsidRDefault="004347E2" w:rsidP="00F62C23"/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23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ПРС формирует основы толерантности (формирует положительное отношение к людям с особенностями физического развития и других национальностей)</w:t>
            </w:r>
          </w:p>
        </w:tc>
        <w:tc>
          <w:tcPr>
            <w:tcW w:w="390" w:type="dxa"/>
            <w:gridSpan w:val="5"/>
          </w:tcPr>
          <w:p w:rsidR="004347E2" w:rsidRPr="009E231E" w:rsidRDefault="004347E2" w:rsidP="00F62C23"/>
        </w:tc>
        <w:tc>
          <w:tcPr>
            <w:tcW w:w="313" w:type="dxa"/>
            <w:gridSpan w:val="2"/>
          </w:tcPr>
          <w:p w:rsidR="004347E2" w:rsidRPr="009E231E" w:rsidRDefault="004347E2" w:rsidP="00F62C23"/>
        </w:tc>
        <w:tc>
          <w:tcPr>
            <w:tcW w:w="359" w:type="dxa"/>
            <w:gridSpan w:val="4"/>
          </w:tcPr>
          <w:p w:rsidR="004347E2" w:rsidRPr="009E231E" w:rsidRDefault="004347E2" w:rsidP="00F62C23"/>
        </w:tc>
        <w:tc>
          <w:tcPr>
            <w:tcW w:w="321" w:type="dxa"/>
            <w:gridSpan w:val="4"/>
          </w:tcPr>
          <w:p w:rsidR="004347E2" w:rsidRPr="009E231E" w:rsidRDefault="004347E2" w:rsidP="00F62C23"/>
        </w:tc>
        <w:tc>
          <w:tcPr>
            <w:tcW w:w="419" w:type="dxa"/>
            <w:gridSpan w:val="4"/>
          </w:tcPr>
          <w:p w:rsidR="004347E2" w:rsidRPr="009E231E" w:rsidRDefault="004347E2" w:rsidP="00F62C23"/>
        </w:tc>
        <w:tc>
          <w:tcPr>
            <w:tcW w:w="347" w:type="dxa"/>
            <w:gridSpan w:val="3"/>
          </w:tcPr>
          <w:p w:rsidR="004347E2" w:rsidRPr="009E231E" w:rsidRDefault="004347E2" w:rsidP="00F62C23"/>
        </w:tc>
        <w:tc>
          <w:tcPr>
            <w:tcW w:w="380" w:type="dxa"/>
            <w:gridSpan w:val="5"/>
          </w:tcPr>
          <w:p w:rsidR="004347E2" w:rsidRPr="009E231E" w:rsidRDefault="004347E2" w:rsidP="00F62C23"/>
        </w:tc>
        <w:tc>
          <w:tcPr>
            <w:tcW w:w="347" w:type="dxa"/>
            <w:gridSpan w:val="5"/>
          </w:tcPr>
          <w:p w:rsidR="004347E2" w:rsidRPr="009E231E" w:rsidRDefault="004347E2" w:rsidP="00F62C23"/>
        </w:tc>
        <w:tc>
          <w:tcPr>
            <w:tcW w:w="420" w:type="dxa"/>
            <w:gridSpan w:val="5"/>
          </w:tcPr>
          <w:p w:rsidR="004347E2" w:rsidRPr="009E231E" w:rsidRDefault="004347E2" w:rsidP="00F62C23"/>
        </w:tc>
        <w:tc>
          <w:tcPr>
            <w:tcW w:w="445" w:type="dxa"/>
            <w:gridSpan w:val="2"/>
          </w:tcPr>
          <w:p w:rsidR="004347E2" w:rsidRPr="009E231E" w:rsidRDefault="004347E2" w:rsidP="00F62C23"/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24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Предметн</w:t>
            </w:r>
            <w:proofErr w:type="gramStart"/>
            <w:r w:rsidRPr="00551ED7">
              <w:rPr>
                <w:i/>
              </w:rPr>
              <w:t>о-</w:t>
            </w:r>
            <w:proofErr w:type="gramEnd"/>
            <w:r w:rsidRPr="00551ED7">
              <w:rPr>
                <w:i/>
              </w:rPr>
              <w:t xml:space="preserve"> игровая среда безопасна для физического здоровья и отвечает требованиям Госстандарта и Госсанэпиднадзора России</w:t>
            </w:r>
          </w:p>
        </w:tc>
        <w:tc>
          <w:tcPr>
            <w:tcW w:w="390" w:type="dxa"/>
            <w:gridSpan w:val="5"/>
          </w:tcPr>
          <w:p w:rsidR="004347E2" w:rsidRPr="009E231E" w:rsidRDefault="004347E2" w:rsidP="00F62C23"/>
        </w:tc>
        <w:tc>
          <w:tcPr>
            <w:tcW w:w="313" w:type="dxa"/>
            <w:gridSpan w:val="2"/>
          </w:tcPr>
          <w:p w:rsidR="004347E2" w:rsidRPr="009E231E" w:rsidRDefault="004347E2" w:rsidP="00F62C23"/>
        </w:tc>
        <w:tc>
          <w:tcPr>
            <w:tcW w:w="359" w:type="dxa"/>
            <w:gridSpan w:val="4"/>
          </w:tcPr>
          <w:p w:rsidR="004347E2" w:rsidRPr="009E231E" w:rsidRDefault="004347E2" w:rsidP="00F62C23"/>
        </w:tc>
        <w:tc>
          <w:tcPr>
            <w:tcW w:w="321" w:type="dxa"/>
            <w:gridSpan w:val="4"/>
          </w:tcPr>
          <w:p w:rsidR="004347E2" w:rsidRPr="009E231E" w:rsidRDefault="004347E2" w:rsidP="00F62C23"/>
        </w:tc>
        <w:tc>
          <w:tcPr>
            <w:tcW w:w="419" w:type="dxa"/>
            <w:gridSpan w:val="4"/>
          </w:tcPr>
          <w:p w:rsidR="004347E2" w:rsidRPr="009E231E" w:rsidRDefault="004347E2" w:rsidP="00F62C23"/>
        </w:tc>
        <w:tc>
          <w:tcPr>
            <w:tcW w:w="347" w:type="dxa"/>
            <w:gridSpan w:val="3"/>
          </w:tcPr>
          <w:p w:rsidR="004347E2" w:rsidRPr="009E231E" w:rsidRDefault="004347E2" w:rsidP="00F62C23"/>
        </w:tc>
        <w:tc>
          <w:tcPr>
            <w:tcW w:w="380" w:type="dxa"/>
            <w:gridSpan w:val="5"/>
          </w:tcPr>
          <w:p w:rsidR="004347E2" w:rsidRPr="009E231E" w:rsidRDefault="004347E2" w:rsidP="00F62C23"/>
        </w:tc>
        <w:tc>
          <w:tcPr>
            <w:tcW w:w="347" w:type="dxa"/>
            <w:gridSpan w:val="5"/>
          </w:tcPr>
          <w:p w:rsidR="004347E2" w:rsidRPr="009E231E" w:rsidRDefault="004347E2" w:rsidP="00F62C23"/>
        </w:tc>
        <w:tc>
          <w:tcPr>
            <w:tcW w:w="420" w:type="dxa"/>
            <w:gridSpan w:val="5"/>
          </w:tcPr>
          <w:p w:rsidR="004347E2" w:rsidRPr="009E231E" w:rsidRDefault="004347E2" w:rsidP="00F62C23"/>
        </w:tc>
        <w:tc>
          <w:tcPr>
            <w:tcW w:w="445" w:type="dxa"/>
            <w:gridSpan w:val="2"/>
          </w:tcPr>
          <w:p w:rsidR="004347E2" w:rsidRPr="009E231E" w:rsidRDefault="004347E2" w:rsidP="00F62C23"/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25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Оборудование и игрушки изготовлены из безопасных для здоровья материалов</w:t>
            </w:r>
          </w:p>
        </w:tc>
        <w:tc>
          <w:tcPr>
            <w:tcW w:w="390" w:type="dxa"/>
            <w:gridSpan w:val="5"/>
          </w:tcPr>
          <w:p w:rsidR="004347E2" w:rsidRPr="009E231E" w:rsidRDefault="004347E2" w:rsidP="00F62C23"/>
        </w:tc>
        <w:tc>
          <w:tcPr>
            <w:tcW w:w="313" w:type="dxa"/>
            <w:gridSpan w:val="2"/>
          </w:tcPr>
          <w:p w:rsidR="004347E2" w:rsidRPr="009E231E" w:rsidRDefault="004347E2" w:rsidP="00F62C23"/>
        </w:tc>
        <w:tc>
          <w:tcPr>
            <w:tcW w:w="359" w:type="dxa"/>
            <w:gridSpan w:val="4"/>
          </w:tcPr>
          <w:p w:rsidR="004347E2" w:rsidRPr="009E231E" w:rsidRDefault="004347E2" w:rsidP="00F62C23"/>
        </w:tc>
        <w:tc>
          <w:tcPr>
            <w:tcW w:w="321" w:type="dxa"/>
            <w:gridSpan w:val="4"/>
          </w:tcPr>
          <w:p w:rsidR="004347E2" w:rsidRPr="009E231E" w:rsidRDefault="004347E2" w:rsidP="00F62C23"/>
        </w:tc>
        <w:tc>
          <w:tcPr>
            <w:tcW w:w="419" w:type="dxa"/>
            <w:gridSpan w:val="4"/>
          </w:tcPr>
          <w:p w:rsidR="004347E2" w:rsidRPr="009E231E" w:rsidRDefault="004347E2" w:rsidP="00F62C23"/>
        </w:tc>
        <w:tc>
          <w:tcPr>
            <w:tcW w:w="347" w:type="dxa"/>
            <w:gridSpan w:val="3"/>
          </w:tcPr>
          <w:p w:rsidR="004347E2" w:rsidRPr="009E231E" w:rsidRDefault="004347E2" w:rsidP="00F62C23"/>
        </w:tc>
        <w:tc>
          <w:tcPr>
            <w:tcW w:w="380" w:type="dxa"/>
            <w:gridSpan w:val="5"/>
          </w:tcPr>
          <w:p w:rsidR="004347E2" w:rsidRPr="009E231E" w:rsidRDefault="004347E2" w:rsidP="00F62C23"/>
        </w:tc>
        <w:tc>
          <w:tcPr>
            <w:tcW w:w="347" w:type="dxa"/>
            <w:gridSpan w:val="5"/>
          </w:tcPr>
          <w:p w:rsidR="004347E2" w:rsidRPr="009E231E" w:rsidRDefault="004347E2" w:rsidP="00F62C23"/>
        </w:tc>
        <w:tc>
          <w:tcPr>
            <w:tcW w:w="420" w:type="dxa"/>
            <w:gridSpan w:val="5"/>
          </w:tcPr>
          <w:p w:rsidR="004347E2" w:rsidRPr="009E231E" w:rsidRDefault="004347E2" w:rsidP="00F62C23"/>
        </w:tc>
        <w:tc>
          <w:tcPr>
            <w:tcW w:w="445" w:type="dxa"/>
            <w:gridSpan w:val="2"/>
          </w:tcPr>
          <w:p w:rsidR="004347E2" w:rsidRPr="009E231E" w:rsidRDefault="004347E2" w:rsidP="00F62C23"/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26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Поддерживаются в чистоте (моются, обрабатываются)</w:t>
            </w:r>
          </w:p>
        </w:tc>
        <w:tc>
          <w:tcPr>
            <w:tcW w:w="390" w:type="dxa"/>
            <w:gridSpan w:val="5"/>
          </w:tcPr>
          <w:p w:rsidR="004347E2" w:rsidRPr="009E231E" w:rsidRDefault="004347E2" w:rsidP="00F62C23"/>
        </w:tc>
        <w:tc>
          <w:tcPr>
            <w:tcW w:w="313" w:type="dxa"/>
            <w:gridSpan w:val="2"/>
          </w:tcPr>
          <w:p w:rsidR="004347E2" w:rsidRPr="009E231E" w:rsidRDefault="004347E2" w:rsidP="00F62C23"/>
        </w:tc>
        <w:tc>
          <w:tcPr>
            <w:tcW w:w="359" w:type="dxa"/>
            <w:gridSpan w:val="4"/>
          </w:tcPr>
          <w:p w:rsidR="004347E2" w:rsidRPr="009E231E" w:rsidRDefault="004347E2" w:rsidP="00F62C23"/>
        </w:tc>
        <w:tc>
          <w:tcPr>
            <w:tcW w:w="321" w:type="dxa"/>
            <w:gridSpan w:val="4"/>
          </w:tcPr>
          <w:p w:rsidR="004347E2" w:rsidRPr="009E231E" w:rsidRDefault="004347E2" w:rsidP="00F62C23"/>
        </w:tc>
        <w:tc>
          <w:tcPr>
            <w:tcW w:w="419" w:type="dxa"/>
            <w:gridSpan w:val="4"/>
          </w:tcPr>
          <w:p w:rsidR="004347E2" w:rsidRPr="009E231E" w:rsidRDefault="004347E2" w:rsidP="00F62C23"/>
        </w:tc>
        <w:tc>
          <w:tcPr>
            <w:tcW w:w="347" w:type="dxa"/>
            <w:gridSpan w:val="3"/>
          </w:tcPr>
          <w:p w:rsidR="004347E2" w:rsidRPr="009E231E" w:rsidRDefault="004347E2" w:rsidP="00F62C23"/>
        </w:tc>
        <w:tc>
          <w:tcPr>
            <w:tcW w:w="380" w:type="dxa"/>
            <w:gridSpan w:val="5"/>
          </w:tcPr>
          <w:p w:rsidR="004347E2" w:rsidRPr="009E231E" w:rsidRDefault="004347E2" w:rsidP="00F62C23"/>
        </w:tc>
        <w:tc>
          <w:tcPr>
            <w:tcW w:w="347" w:type="dxa"/>
            <w:gridSpan w:val="5"/>
          </w:tcPr>
          <w:p w:rsidR="004347E2" w:rsidRPr="009E231E" w:rsidRDefault="004347E2" w:rsidP="00F62C23"/>
        </w:tc>
        <w:tc>
          <w:tcPr>
            <w:tcW w:w="420" w:type="dxa"/>
            <w:gridSpan w:val="5"/>
          </w:tcPr>
          <w:p w:rsidR="004347E2" w:rsidRPr="009E231E" w:rsidRDefault="004347E2" w:rsidP="00F62C23"/>
        </w:tc>
        <w:tc>
          <w:tcPr>
            <w:tcW w:w="445" w:type="dxa"/>
            <w:gridSpan w:val="2"/>
          </w:tcPr>
          <w:p w:rsidR="004347E2" w:rsidRPr="009E231E" w:rsidRDefault="004347E2" w:rsidP="00F62C23"/>
        </w:tc>
      </w:tr>
      <w:tr w:rsidR="004347E2" w:rsidRPr="00551ED7" w:rsidTr="00F62C23">
        <w:tc>
          <w:tcPr>
            <w:tcW w:w="14368" w:type="dxa"/>
            <w:gridSpan w:val="41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b/>
                <w:i/>
              </w:rPr>
              <w:t>Предметн</w:t>
            </w:r>
            <w:proofErr w:type="gramStart"/>
            <w:r w:rsidRPr="00551ED7">
              <w:rPr>
                <w:b/>
                <w:i/>
              </w:rPr>
              <w:t>о-</w:t>
            </w:r>
            <w:proofErr w:type="gramEnd"/>
            <w:r w:rsidRPr="00551ED7">
              <w:rPr>
                <w:b/>
                <w:i/>
              </w:rPr>
              <w:t xml:space="preserve"> игровая среда обеспечивает разностороннее развитие детей и имеет следующие качества:</w:t>
            </w:r>
          </w:p>
        </w:tc>
      </w:tr>
      <w:tr w:rsidR="004347E2" w:rsidRPr="00551ED7" w:rsidTr="00F62C23"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27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proofErr w:type="spellStart"/>
            <w:r w:rsidRPr="00551ED7">
              <w:rPr>
                <w:i/>
              </w:rPr>
              <w:t>Полифункциональность</w:t>
            </w:r>
            <w:proofErr w:type="spellEnd"/>
            <w:r w:rsidRPr="00551ED7">
              <w:rPr>
                <w:i/>
              </w:rPr>
              <w:t xml:space="preserve"> (возможность гибкого, вариативного использования в разных игровых ситуациях в соответствии с игровым сюжетом и замыслом)</w:t>
            </w:r>
          </w:p>
        </w:tc>
        <w:tc>
          <w:tcPr>
            <w:tcW w:w="375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8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7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551ED7" w:rsidRDefault="004347E2" w:rsidP="00F62C23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>
              <w:rPr>
                <w:i/>
              </w:rPr>
              <w:t>Дидактическая ценност</w:t>
            </w:r>
            <w:proofErr w:type="gramStart"/>
            <w:r>
              <w:rPr>
                <w:i/>
              </w:rPr>
              <w:t>ь(</w:t>
            </w:r>
            <w:proofErr w:type="gramEnd"/>
            <w:r w:rsidRPr="00551ED7">
              <w:rPr>
                <w:i/>
              </w:rPr>
              <w:t>возможность использования в качестве средств обучения)</w:t>
            </w:r>
          </w:p>
        </w:tc>
        <w:tc>
          <w:tcPr>
            <w:tcW w:w="375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8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7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274"/>
        </w:trPr>
        <w:tc>
          <w:tcPr>
            <w:tcW w:w="1188" w:type="dxa"/>
          </w:tcPr>
          <w:p w:rsidR="004347E2" w:rsidRPr="00551ED7" w:rsidRDefault="004347E2" w:rsidP="00F62C23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Эстетическая направленность</w:t>
            </w:r>
          </w:p>
        </w:tc>
        <w:tc>
          <w:tcPr>
            <w:tcW w:w="375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8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7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551ED7" w:rsidRDefault="004347E2" w:rsidP="00F62C23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Соответствие возрастным и индивидуальным потребностям ребёнка</w:t>
            </w:r>
          </w:p>
        </w:tc>
        <w:tc>
          <w:tcPr>
            <w:tcW w:w="375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8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7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c>
          <w:tcPr>
            <w:tcW w:w="1188" w:type="dxa"/>
          </w:tcPr>
          <w:p w:rsidR="004347E2" w:rsidRPr="00551ED7" w:rsidRDefault="004347E2" w:rsidP="00F62C23">
            <w:pPr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Существует периодическая сменяемость игрового оборудования. Что стимулирует активность детей</w:t>
            </w:r>
          </w:p>
        </w:tc>
        <w:tc>
          <w:tcPr>
            <w:tcW w:w="375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8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2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7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c>
          <w:tcPr>
            <w:tcW w:w="14368" w:type="dxa"/>
            <w:gridSpan w:val="41"/>
          </w:tcPr>
          <w:p w:rsidR="004347E2" w:rsidRPr="00551ED7" w:rsidRDefault="004347E2" w:rsidP="00F62C23">
            <w:pPr>
              <w:rPr>
                <w:b/>
                <w:i/>
              </w:rPr>
            </w:pPr>
            <w:r w:rsidRPr="00551ED7">
              <w:rPr>
                <w:b/>
                <w:i/>
              </w:rPr>
              <w:t xml:space="preserve">                  Оснащение ПРС в соответствии направлениям развития ребёнка </w:t>
            </w:r>
          </w:p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b/>
                <w:i/>
              </w:rPr>
              <w:lastRenderedPageBreak/>
              <w:t xml:space="preserve">                                     (примерный перечень оборудования в приложении)</w:t>
            </w:r>
          </w:p>
        </w:tc>
      </w:tr>
      <w:tr w:rsidR="004347E2" w:rsidRPr="00551ED7" w:rsidTr="00F62C23">
        <w:trPr>
          <w:trHeight w:val="264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lastRenderedPageBreak/>
              <w:t>33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Социальн</w:t>
            </w:r>
            <w:proofErr w:type="gramStart"/>
            <w:r w:rsidRPr="00551ED7">
              <w:rPr>
                <w:i/>
              </w:rPr>
              <w:t>о-</w:t>
            </w:r>
            <w:proofErr w:type="gramEnd"/>
            <w:r w:rsidRPr="00551ED7">
              <w:rPr>
                <w:i/>
              </w:rPr>
              <w:t xml:space="preserve"> коммуникативное направление</w:t>
            </w:r>
          </w:p>
        </w:tc>
        <w:tc>
          <w:tcPr>
            <w:tcW w:w="360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13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19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4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00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56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34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Познавательное развитие</w:t>
            </w:r>
          </w:p>
        </w:tc>
        <w:tc>
          <w:tcPr>
            <w:tcW w:w="360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13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19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4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00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92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35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Речевое развитие</w:t>
            </w:r>
          </w:p>
        </w:tc>
        <w:tc>
          <w:tcPr>
            <w:tcW w:w="360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13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19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4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00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36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36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Художественн</w:t>
            </w:r>
            <w:proofErr w:type="gramStart"/>
            <w:r w:rsidRPr="00551ED7">
              <w:rPr>
                <w:i/>
              </w:rPr>
              <w:t>о-</w:t>
            </w:r>
            <w:proofErr w:type="gramEnd"/>
            <w:r w:rsidRPr="00551ED7">
              <w:rPr>
                <w:i/>
              </w:rPr>
              <w:t xml:space="preserve"> эстетическое развитие</w:t>
            </w:r>
          </w:p>
        </w:tc>
        <w:tc>
          <w:tcPr>
            <w:tcW w:w="360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13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19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4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00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432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37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>
              <w:rPr>
                <w:i/>
              </w:rPr>
              <w:t>Физическое развитие</w:t>
            </w:r>
          </w:p>
        </w:tc>
        <w:tc>
          <w:tcPr>
            <w:tcW w:w="360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13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2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19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40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00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426"/>
        </w:trPr>
        <w:tc>
          <w:tcPr>
            <w:tcW w:w="14368" w:type="dxa"/>
            <w:gridSpan w:val="41"/>
          </w:tcPr>
          <w:p w:rsidR="004347E2" w:rsidRPr="00551ED7" w:rsidRDefault="004347E2" w:rsidP="00F62C23">
            <w:pPr>
              <w:rPr>
                <w:b/>
                <w:i/>
              </w:rPr>
            </w:pPr>
            <w:r w:rsidRPr="00551ED7">
              <w:rPr>
                <w:i/>
              </w:rPr>
              <w:t xml:space="preserve">                          </w:t>
            </w:r>
            <w:r w:rsidRPr="00551ED7">
              <w:rPr>
                <w:b/>
                <w:i/>
              </w:rPr>
              <w:t>Создание условий для реализации основных видов деятельности детей</w:t>
            </w:r>
          </w:p>
        </w:tc>
      </w:tr>
      <w:tr w:rsidR="004347E2" w:rsidRPr="00551ED7" w:rsidTr="00F62C23">
        <w:trPr>
          <w:trHeight w:val="396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38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экологического воспитания и детского экспериментирования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60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39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двигательной активности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23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40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художественн</w:t>
            </w:r>
            <w:proofErr w:type="gramStart"/>
            <w:r w:rsidRPr="00551ED7">
              <w:rPr>
                <w:i/>
              </w:rPr>
              <w:t>о-</w:t>
            </w:r>
            <w:proofErr w:type="gramEnd"/>
            <w:r w:rsidRPr="00551ED7">
              <w:rPr>
                <w:i/>
              </w:rPr>
              <w:t xml:space="preserve"> продуктивной деятельности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474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41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познавательной активности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277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42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сюжетн</w:t>
            </w:r>
            <w:proofErr w:type="gramStart"/>
            <w:r w:rsidRPr="00551ED7">
              <w:rPr>
                <w:i/>
              </w:rPr>
              <w:t>о-</w:t>
            </w:r>
            <w:proofErr w:type="gramEnd"/>
            <w:r w:rsidRPr="00551ED7">
              <w:rPr>
                <w:i/>
              </w:rPr>
              <w:t xml:space="preserve"> ролевых игр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419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43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чтения художественной литературы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411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44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музыкальн</w:t>
            </w:r>
            <w:proofErr w:type="gramStart"/>
            <w:r w:rsidRPr="00551ED7">
              <w:rPr>
                <w:i/>
              </w:rPr>
              <w:t>о-</w:t>
            </w:r>
            <w:proofErr w:type="gramEnd"/>
            <w:r w:rsidRPr="00551ED7">
              <w:rPr>
                <w:i/>
              </w:rPr>
              <w:t xml:space="preserve"> театрализованной деятельности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492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45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организации уголка дежурства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622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46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условий для организации пространства в раздевалке (инф. для родителей, организация для выставки творчества детей)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60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47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Соответствие среды образовательной программе ДОУ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75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48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Творческое преобразование среды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70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49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Создание среды на основе собственных разработок</w:t>
            </w:r>
          </w:p>
        </w:tc>
        <w:tc>
          <w:tcPr>
            <w:tcW w:w="31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8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3" w:type="dxa"/>
            <w:gridSpan w:val="7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67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8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79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28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62" w:type="dxa"/>
            <w:gridSpan w:val="3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674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50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>
              <w:rPr>
                <w:i/>
              </w:rPr>
              <w:t>Материал для игр и пособий</w:t>
            </w:r>
            <w:r w:rsidRPr="00551ED7">
              <w:rPr>
                <w:i/>
              </w:rPr>
              <w:t>,</w:t>
            </w:r>
            <w:r>
              <w:rPr>
                <w:i/>
              </w:rPr>
              <w:t xml:space="preserve"> созданных с использованием ИКТ </w:t>
            </w:r>
            <w:r w:rsidRPr="00551ED7">
              <w:rPr>
                <w:i/>
              </w:rPr>
              <w:t>(видеотека, презентации, подборка демонстрационного материала)</w:t>
            </w: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5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47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2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59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516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58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51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Технические средства обучения</w:t>
            </w: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5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47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2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59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516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520"/>
        </w:trPr>
        <w:tc>
          <w:tcPr>
            <w:tcW w:w="1188" w:type="dxa"/>
          </w:tcPr>
          <w:p w:rsidR="004347E2" w:rsidRPr="009B100E" w:rsidRDefault="004347E2" w:rsidP="00F62C23">
            <w:pPr>
              <w:jc w:val="center"/>
            </w:pPr>
            <w:r>
              <w:t>52</w:t>
            </w:r>
          </w:p>
        </w:tc>
        <w:tc>
          <w:tcPr>
            <w:tcW w:w="9439" w:type="dxa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i/>
              </w:rPr>
              <w:t>Использование новинок методической литературы</w:t>
            </w:r>
          </w:p>
        </w:tc>
        <w:tc>
          <w:tcPr>
            <w:tcW w:w="330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50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29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8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55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285" w:type="dxa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47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332" w:type="dxa"/>
            <w:gridSpan w:val="6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459" w:type="dxa"/>
            <w:gridSpan w:val="5"/>
          </w:tcPr>
          <w:p w:rsidR="004347E2" w:rsidRPr="00551ED7" w:rsidRDefault="004347E2" w:rsidP="00F62C23">
            <w:pPr>
              <w:rPr>
                <w:i/>
              </w:rPr>
            </w:pPr>
          </w:p>
        </w:tc>
        <w:tc>
          <w:tcPr>
            <w:tcW w:w="516" w:type="dxa"/>
            <w:gridSpan w:val="4"/>
          </w:tcPr>
          <w:p w:rsidR="004347E2" w:rsidRPr="00551ED7" w:rsidRDefault="004347E2" w:rsidP="00F62C23">
            <w:pPr>
              <w:rPr>
                <w:i/>
              </w:rPr>
            </w:pPr>
          </w:p>
        </w:tc>
      </w:tr>
      <w:tr w:rsidR="004347E2" w:rsidRPr="00551ED7" w:rsidTr="00F62C23">
        <w:trPr>
          <w:trHeight w:val="358"/>
        </w:trPr>
        <w:tc>
          <w:tcPr>
            <w:tcW w:w="10627" w:type="dxa"/>
            <w:gridSpan w:val="2"/>
          </w:tcPr>
          <w:p w:rsidR="004347E2" w:rsidRPr="00551ED7" w:rsidRDefault="004347E2" w:rsidP="00F62C23">
            <w:pPr>
              <w:rPr>
                <w:i/>
              </w:rPr>
            </w:pPr>
            <w:r w:rsidRPr="00551ED7">
              <w:rPr>
                <w:b/>
                <w:i/>
              </w:rPr>
              <w:t>ИТОГОВЫЙ БАЛЛ (средний показатель)</w:t>
            </w:r>
          </w:p>
        </w:tc>
        <w:tc>
          <w:tcPr>
            <w:tcW w:w="3741" w:type="dxa"/>
            <w:gridSpan w:val="39"/>
          </w:tcPr>
          <w:p w:rsidR="004347E2" w:rsidRPr="006E2631" w:rsidRDefault="004347E2" w:rsidP="00F62C23">
            <w:pPr>
              <w:jc w:val="center"/>
              <w:rPr>
                <w:b/>
              </w:rPr>
            </w:pPr>
          </w:p>
        </w:tc>
      </w:tr>
    </w:tbl>
    <w:p w:rsidR="004347E2" w:rsidRDefault="004347E2" w:rsidP="004347E2">
      <w:pPr>
        <w:rPr>
          <w:b/>
        </w:rPr>
      </w:pPr>
    </w:p>
    <w:p w:rsidR="004347E2" w:rsidRDefault="004347E2" w:rsidP="004347E2">
      <w:pPr>
        <w:rPr>
          <w:b/>
        </w:rPr>
      </w:pPr>
    </w:p>
    <w:p w:rsidR="004347E2" w:rsidRPr="00CE7E19" w:rsidRDefault="004347E2" w:rsidP="004347E2">
      <w:pPr>
        <w:rPr>
          <w:b/>
        </w:rPr>
      </w:pPr>
      <w:r w:rsidRPr="00CE7E19">
        <w:rPr>
          <w:b/>
        </w:rPr>
        <w:t>Оценка показателей по 5 балльной системе</w:t>
      </w:r>
    </w:p>
    <w:p w:rsidR="004347E2" w:rsidRPr="00CE7E19" w:rsidRDefault="004347E2" w:rsidP="004347E2">
      <w:r w:rsidRPr="00CE7E19">
        <w:t>Результат среднего показателя до 2,5 -0 баллов</w:t>
      </w:r>
    </w:p>
    <w:p w:rsidR="004347E2" w:rsidRPr="00CE7E19" w:rsidRDefault="004347E2" w:rsidP="004347E2">
      <w:r w:rsidRPr="00CE7E19">
        <w:lastRenderedPageBreak/>
        <w:t xml:space="preserve">Результат среднего показателя от 2,5 до 3 соответствует низкому уровню </w:t>
      </w:r>
      <w:proofErr w:type="gramStart"/>
      <w:r w:rsidRPr="00CE7E19">
        <w:t xml:space="preserve">( </w:t>
      </w:r>
      <w:proofErr w:type="gramEnd"/>
      <w:r w:rsidRPr="00CE7E19">
        <w:t xml:space="preserve">от 39-49%) </w:t>
      </w:r>
      <w:r w:rsidRPr="00CE7E19">
        <w:rPr>
          <w:b/>
        </w:rPr>
        <w:t>=  1 балл</w:t>
      </w:r>
    </w:p>
    <w:p w:rsidR="004347E2" w:rsidRPr="00CE7E19" w:rsidRDefault="004347E2" w:rsidP="004347E2">
      <w:r w:rsidRPr="00CE7E19">
        <w:t xml:space="preserve">Результат среднего показателя от 3,1  до 4 соответствует среднему уровню </w:t>
      </w:r>
      <w:proofErr w:type="gramStart"/>
      <w:r w:rsidRPr="00CE7E19">
        <w:t xml:space="preserve">( </w:t>
      </w:r>
      <w:proofErr w:type="gramEnd"/>
      <w:r w:rsidRPr="00CE7E19">
        <w:t xml:space="preserve">от 50-69%) =  </w:t>
      </w:r>
      <w:r w:rsidRPr="00CE7E19">
        <w:rPr>
          <w:b/>
        </w:rPr>
        <w:t>5 баллов</w:t>
      </w:r>
    </w:p>
    <w:p w:rsidR="004347E2" w:rsidRPr="00CE7E19" w:rsidRDefault="004347E2" w:rsidP="004347E2">
      <w:r w:rsidRPr="00CE7E19">
        <w:t xml:space="preserve">Результат среднего показателя от 4,1 соответствует высокому уровню </w:t>
      </w:r>
      <w:proofErr w:type="gramStart"/>
      <w:r w:rsidRPr="00CE7E19">
        <w:t xml:space="preserve">( </w:t>
      </w:r>
      <w:proofErr w:type="gramEnd"/>
      <w:r w:rsidRPr="00CE7E19">
        <w:t xml:space="preserve">от 70-100%) =  </w:t>
      </w:r>
      <w:r w:rsidRPr="00CE7E19">
        <w:rPr>
          <w:b/>
        </w:rPr>
        <w:t>10 баллов</w:t>
      </w:r>
    </w:p>
    <w:p w:rsidR="001908C2" w:rsidRPr="004347E2" w:rsidRDefault="001908C2" w:rsidP="004347E2"/>
    <w:sectPr w:rsidR="001908C2" w:rsidRPr="004347E2" w:rsidSect="00F7042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82357"/>
    <w:multiLevelType w:val="hybridMultilevel"/>
    <w:tmpl w:val="D3421DAC"/>
    <w:lvl w:ilvl="0" w:tplc="90AEE564">
      <w:numFmt w:val="bullet"/>
      <w:lvlText w:val="-"/>
      <w:lvlJc w:val="left"/>
      <w:pPr>
        <w:ind w:left="-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667498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2" w:tplc="52342DBC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3" w:tplc="05585182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4" w:tplc="38FC6472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DD8E546A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6" w:tplc="D9A88B4C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7" w:tplc="5734CAFA">
      <w:numFmt w:val="bullet"/>
      <w:lvlText w:val="•"/>
      <w:lvlJc w:val="left"/>
      <w:pPr>
        <w:ind w:left="7081" w:hanging="140"/>
      </w:pPr>
      <w:rPr>
        <w:rFonts w:hint="default"/>
        <w:lang w:val="ru-RU" w:eastAsia="en-US" w:bidi="ar-SA"/>
      </w:rPr>
    </w:lvl>
    <w:lvl w:ilvl="8" w:tplc="4DC6362C">
      <w:numFmt w:val="bullet"/>
      <w:lvlText w:val="•"/>
      <w:lvlJc w:val="left"/>
      <w:pPr>
        <w:ind w:left="8092" w:hanging="140"/>
      </w:pPr>
      <w:rPr>
        <w:rFonts w:hint="default"/>
        <w:lang w:val="ru-RU" w:eastAsia="en-US" w:bidi="ar-SA"/>
      </w:rPr>
    </w:lvl>
  </w:abstractNum>
  <w:abstractNum w:abstractNumId="1">
    <w:nsid w:val="2A9C6530"/>
    <w:multiLevelType w:val="hybridMultilevel"/>
    <w:tmpl w:val="9E885FE2"/>
    <w:lvl w:ilvl="0" w:tplc="437A0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6046EE"/>
    <w:multiLevelType w:val="multilevel"/>
    <w:tmpl w:val="871A6CFC"/>
    <w:lvl w:ilvl="0">
      <w:start w:val="1"/>
      <w:numFmt w:val="decimal"/>
      <w:lvlText w:val="%1."/>
      <w:lvlJc w:val="left"/>
      <w:pPr>
        <w:ind w:left="399" w:hanging="355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99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8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6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4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1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7" w:hanging="499"/>
      </w:pPr>
      <w:rPr>
        <w:rFonts w:hint="default"/>
        <w:lang w:val="ru-RU" w:eastAsia="en-US" w:bidi="ar-SA"/>
      </w:rPr>
    </w:lvl>
  </w:abstractNum>
  <w:abstractNum w:abstractNumId="3">
    <w:nsid w:val="3A5A5CE7"/>
    <w:multiLevelType w:val="hybridMultilevel"/>
    <w:tmpl w:val="B7142534"/>
    <w:lvl w:ilvl="0" w:tplc="94E48A06">
      <w:numFmt w:val="bullet"/>
      <w:lvlText w:val="-"/>
      <w:lvlJc w:val="left"/>
      <w:pPr>
        <w:ind w:left="137" w:hanging="1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6A08E6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2" w:tplc="ADCE5BF8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3" w:tplc="B8ECBB54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4" w:tplc="1A1E3900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337C8EDA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  <w:lvl w:ilvl="6" w:tplc="C5FA9304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7" w:tplc="8900587A">
      <w:numFmt w:val="bullet"/>
      <w:lvlText w:val="•"/>
      <w:lvlJc w:val="left"/>
      <w:pPr>
        <w:ind w:left="7123" w:hanging="140"/>
      </w:pPr>
      <w:rPr>
        <w:rFonts w:hint="default"/>
        <w:lang w:val="ru-RU" w:eastAsia="en-US" w:bidi="ar-SA"/>
      </w:rPr>
    </w:lvl>
    <w:lvl w:ilvl="8" w:tplc="ACCA478E">
      <w:numFmt w:val="bullet"/>
      <w:lvlText w:val="•"/>
      <w:lvlJc w:val="left"/>
      <w:pPr>
        <w:ind w:left="8120" w:hanging="140"/>
      </w:pPr>
      <w:rPr>
        <w:rFonts w:hint="default"/>
        <w:lang w:val="ru-RU" w:eastAsia="en-US" w:bidi="ar-SA"/>
      </w:rPr>
    </w:lvl>
  </w:abstractNum>
  <w:abstractNum w:abstractNumId="4">
    <w:nsid w:val="4A222FBD"/>
    <w:multiLevelType w:val="hybridMultilevel"/>
    <w:tmpl w:val="632C1212"/>
    <w:lvl w:ilvl="0" w:tplc="7A8274B6"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02FDF4">
      <w:numFmt w:val="bullet"/>
      <w:lvlText w:val="•"/>
      <w:lvlJc w:val="left"/>
      <w:pPr>
        <w:ind w:left="1137" w:hanging="140"/>
      </w:pPr>
      <w:rPr>
        <w:rFonts w:hint="default"/>
        <w:lang w:val="ru-RU" w:eastAsia="en-US" w:bidi="ar-SA"/>
      </w:rPr>
    </w:lvl>
    <w:lvl w:ilvl="2" w:tplc="1990F9C4">
      <w:numFmt w:val="bullet"/>
      <w:lvlText w:val="•"/>
      <w:lvlJc w:val="left"/>
      <w:pPr>
        <w:ind w:left="2135" w:hanging="140"/>
      </w:pPr>
      <w:rPr>
        <w:rFonts w:hint="default"/>
        <w:lang w:val="ru-RU" w:eastAsia="en-US" w:bidi="ar-SA"/>
      </w:rPr>
    </w:lvl>
    <w:lvl w:ilvl="3" w:tplc="805E265E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4" w:tplc="64A80A38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61FC87D2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  <w:lvl w:ilvl="6" w:tplc="199E13E0">
      <w:numFmt w:val="bullet"/>
      <w:lvlText w:val="•"/>
      <w:lvlJc w:val="left"/>
      <w:pPr>
        <w:ind w:left="6125" w:hanging="140"/>
      </w:pPr>
      <w:rPr>
        <w:rFonts w:hint="default"/>
        <w:lang w:val="ru-RU" w:eastAsia="en-US" w:bidi="ar-SA"/>
      </w:rPr>
    </w:lvl>
    <w:lvl w:ilvl="7" w:tplc="D7B85AA8">
      <w:numFmt w:val="bullet"/>
      <w:lvlText w:val="•"/>
      <w:lvlJc w:val="left"/>
      <w:pPr>
        <w:ind w:left="7123" w:hanging="140"/>
      </w:pPr>
      <w:rPr>
        <w:rFonts w:hint="default"/>
        <w:lang w:val="ru-RU" w:eastAsia="en-US" w:bidi="ar-SA"/>
      </w:rPr>
    </w:lvl>
    <w:lvl w:ilvl="8" w:tplc="51967DD2">
      <w:numFmt w:val="bullet"/>
      <w:lvlText w:val="•"/>
      <w:lvlJc w:val="left"/>
      <w:pPr>
        <w:ind w:left="8120" w:hanging="140"/>
      </w:pPr>
      <w:rPr>
        <w:rFonts w:hint="default"/>
        <w:lang w:val="ru-RU" w:eastAsia="en-US" w:bidi="ar-SA"/>
      </w:rPr>
    </w:lvl>
  </w:abstractNum>
  <w:abstractNum w:abstractNumId="5">
    <w:nsid w:val="63503513"/>
    <w:multiLevelType w:val="hybridMultilevel"/>
    <w:tmpl w:val="D1183DC8"/>
    <w:lvl w:ilvl="0" w:tplc="7D967604">
      <w:numFmt w:val="bullet"/>
      <w:lvlText w:val="-"/>
      <w:lvlJc w:val="left"/>
      <w:pPr>
        <w:ind w:left="-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3040DA"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2" w:tplc="6DF02640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3" w:tplc="BD1C63F8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4" w:tplc="7BC6B7BC">
      <w:numFmt w:val="bullet"/>
      <w:lvlText w:val="•"/>
      <w:lvlJc w:val="left"/>
      <w:pPr>
        <w:ind w:left="4046" w:hanging="140"/>
      </w:pPr>
      <w:rPr>
        <w:rFonts w:hint="default"/>
        <w:lang w:val="ru-RU" w:eastAsia="en-US" w:bidi="ar-SA"/>
      </w:rPr>
    </w:lvl>
    <w:lvl w:ilvl="5" w:tplc="343EC0F0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6" w:tplc="69BCED40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7" w:tplc="2EA27128">
      <w:numFmt w:val="bullet"/>
      <w:lvlText w:val="•"/>
      <w:lvlJc w:val="left"/>
      <w:pPr>
        <w:ind w:left="7081" w:hanging="140"/>
      </w:pPr>
      <w:rPr>
        <w:rFonts w:hint="default"/>
        <w:lang w:val="ru-RU" w:eastAsia="en-US" w:bidi="ar-SA"/>
      </w:rPr>
    </w:lvl>
    <w:lvl w:ilvl="8" w:tplc="9294A10C">
      <w:numFmt w:val="bullet"/>
      <w:lvlText w:val="•"/>
      <w:lvlJc w:val="left"/>
      <w:pPr>
        <w:ind w:left="8092" w:hanging="140"/>
      </w:pPr>
      <w:rPr>
        <w:rFonts w:hint="default"/>
        <w:lang w:val="ru-RU" w:eastAsia="en-US" w:bidi="ar-SA"/>
      </w:rPr>
    </w:lvl>
  </w:abstractNum>
  <w:abstractNum w:abstractNumId="6">
    <w:nsid w:val="64333BB1"/>
    <w:multiLevelType w:val="hybridMultilevel"/>
    <w:tmpl w:val="5846D142"/>
    <w:lvl w:ilvl="0" w:tplc="67B285FE">
      <w:numFmt w:val="bullet"/>
      <w:lvlText w:val="-"/>
      <w:lvlJc w:val="left"/>
      <w:pPr>
        <w:ind w:left="39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E27A4">
      <w:numFmt w:val="bullet"/>
      <w:lvlText w:val="•"/>
      <w:lvlJc w:val="left"/>
      <w:pPr>
        <w:ind w:left="1376" w:hanging="207"/>
      </w:pPr>
      <w:rPr>
        <w:rFonts w:hint="default"/>
        <w:lang w:val="ru-RU" w:eastAsia="en-US" w:bidi="ar-SA"/>
      </w:rPr>
    </w:lvl>
    <w:lvl w:ilvl="2" w:tplc="45427B58">
      <w:numFmt w:val="bullet"/>
      <w:lvlText w:val="•"/>
      <w:lvlJc w:val="left"/>
      <w:pPr>
        <w:ind w:left="2352" w:hanging="207"/>
      </w:pPr>
      <w:rPr>
        <w:rFonts w:hint="default"/>
        <w:lang w:val="ru-RU" w:eastAsia="en-US" w:bidi="ar-SA"/>
      </w:rPr>
    </w:lvl>
    <w:lvl w:ilvl="3" w:tplc="7FD0F4B8">
      <w:numFmt w:val="bullet"/>
      <w:lvlText w:val="•"/>
      <w:lvlJc w:val="left"/>
      <w:pPr>
        <w:ind w:left="3329" w:hanging="207"/>
      </w:pPr>
      <w:rPr>
        <w:rFonts w:hint="default"/>
        <w:lang w:val="ru-RU" w:eastAsia="en-US" w:bidi="ar-SA"/>
      </w:rPr>
    </w:lvl>
    <w:lvl w:ilvl="4" w:tplc="BEE04F6C">
      <w:numFmt w:val="bullet"/>
      <w:lvlText w:val="•"/>
      <w:lvlJc w:val="left"/>
      <w:pPr>
        <w:ind w:left="4305" w:hanging="207"/>
      </w:pPr>
      <w:rPr>
        <w:rFonts w:hint="default"/>
        <w:lang w:val="ru-RU" w:eastAsia="en-US" w:bidi="ar-SA"/>
      </w:rPr>
    </w:lvl>
    <w:lvl w:ilvl="5" w:tplc="72A21518">
      <w:numFmt w:val="bullet"/>
      <w:lvlText w:val="•"/>
      <w:lvlJc w:val="left"/>
      <w:pPr>
        <w:ind w:left="5282" w:hanging="207"/>
      </w:pPr>
      <w:rPr>
        <w:rFonts w:hint="default"/>
        <w:lang w:val="ru-RU" w:eastAsia="en-US" w:bidi="ar-SA"/>
      </w:rPr>
    </w:lvl>
    <w:lvl w:ilvl="6" w:tplc="A1606434">
      <w:numFmt w:val="bullet"/>
      <w:lvlText w:val="•"/>
      <w:lvlJc w:val="left"/>
      <w:pPr>
        <w:ind w:left="6258" w:hanging="207"/>
      </w:pPr>
      <w:rPr>
        <w:rFonts w:hint="default"/>
        <w:lang w:val="ru-RU" w:eastAsia="en-US" w:bidi="ar-SA"/>
      </w:rPr>
    </w:lvl>
    <w:lvl w:ilvl="7" w:tplc="8DBE30A0">
      <w:numFmt w:val="bullet"/>
      <w:lvlText w:val="•"/>
      <w:lvlJc w:val="left"/>
      <w:pPr>
        <w:ind w:left="7234" w:hanging="207"/>
      </w:pPr>
      <w:rPr>
        <w:rFonts w:hint="default"/>
        <w:lang w:val="ru-RU" w:eastAsia="en-US" w:bidi="ar-SA"/>
      </w:rPr>
    </w:lvl>
    <w:lvl w:ilvl="8" w:tplc="EB2A4EDE">
      <w:numFmt w:val="bullet"/>
      <w:lvlText w:val="•"/>
      <w:lvlJc w:val="left"/>
      <w:pPr>
        <w:ind w:left="8211" w:hanging="2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B6"/>
    <w:rsid w:val="00031947"/>
    <w:rsid w:val="00045AD1"/>
    <w:rsid w:val="001908C2"/>
    <w:rsid w:val="001A2C7E"/>
    <w:rsid w:val="001F322A"/>
    <w:rsid w:val="00432985"/>
    <w:rsid w:val="004347E2"/>
    <w:rsid w:val="005C374D"/>
    <w:rsid w:val="006D3F78"/>
    <w:rsid w:val="007505F6"/>
    <w:rsid w:val="007A51B6"/>
    <w:rsid w:val="009F7BFE"/>
    <w:rsid w:val="00A14CAB"/>
    <w:rsid w:val="00A214F3"/>
    <w:rsid w:val="00A67D31"/>
    <w:rsid w:val="00C47EB5"/>
    <w:rsid w:val="00F31916"/>
    <w:rsid w:val="00F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042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04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042F"/>
  </w:style>
  <w:style w:type="paragraph" w:styleId="a5">
    <w:name w:val="List Paragraph"/>
    <w:basedOn w:val="a"/>
    <w:uiPriority w:val="1"/>
    <w:qFormat/>
    <w:rsid w:val="00C47EB5"/>
    <w:pPr>
      <w:spacing w:line="275" w:lineRule="exact"/>
      <w:ind w:left="399" w:firstLine="7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0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0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042F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042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042F"/>
  </w:style>
  <w:style w:type="paragraph" w:styleId="a5">
    <w:name w:val="List Paragraph"/>
    <w:basedOn w:val="a"/>
    <w:uiPriority w:val="1"/>
    <w:qFormat/>
    <w:rsid w:val="00C47EB5"/>
    <w:pPr>
      <w:spacing w:line="275" w:lineRule="exact"/>
      <w:ind w:left="399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15</cp:revision>
  <dcterms:created xsi:type="dcterms:W3CDTF">2022-05-20T06:27:00Z</dcterms:created>
  <dcterms:modified xsi:type="dcterms:W3CDTF">2022-05-24T11:59:00Z</dcterms:modified>
</cp:coreProperties>
</file>