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79" w:rsidRPr="00DF4A79" w:rsidRDefault="00DF4A79" w:rsidP="00DF4A7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4A79">
        <w:rPr>
          <w:rFonts w:ascii="Times New Roman" w:eastAsia="Times New Roman" w:hAnsi="Times New Roman" w:cs="Times New Roman"/>
          <w:sz w:val="24"/>
          <w:szCs w:val="24"/>
        </w:rPr>
        <w:t>КОНСУЛЬТАЦИЯ ДЛЯ РОДИТЕЛЕЙ</w:t>
      </w:r>
    </w:p>
    <w:p w:rsidR="00DF4A79" w:rsidRDefault="00DF4A79" w:rsidP="00DF4A79">
      <w:pPr>
        <w:pStyle w:val="a7"/>
        <w:spacing w:line="360" w:lineRule="auto"/>
        <w:ind w:firstLine="709"/>
        <w:jc w:val="center"/>
        <w:rPr>
          <w:rStyle w:val="a6"/>
          <w:b/>
          <w:sz w:val="28"/>
          <w:szCs w:val="28"/>
        </w:rPr>
      </w:pPr>
      <w:r>
        <w:rPr>
          <w:rStyle w:val="a6"/>
          <w:b/>
          <w:sz w:val="28"/>
          <w:szCs w:val="28"/>
        </w:rPr>
        <w:t xml:space="preserve">ПУТИ ПОВЫШЕНИЯ РЕЧЕВОЙ АКТИВНОСТИ </w:t>
      </w:r>
    </w:p>
    <w:p w:rsidR="00DF4A79" w:rsidRPr="00501B0D" w:rsidRDefault="00592378" w:rsidP="00DF4A79">
      <w:pPr>
        <w:pStyle w:val="a7"/>
        <w:spacing w:line="360" w:lineRule="auto"/>
        <w:ind w:firstLine="709"/>
        <w:jc w:val="center"/>
        <w:rPr>
          <w:rStyle w:val="a6"/>
          <w:b/>
          <w:sz w:val="36"/>
          <w:szCs w:val="36"/>
        </w:rPr>
      </w:pPr>
      <w:r>
        <w:rPr>
          <w:rStyle w:val="a6"/>
          <w:b/>
          <w:sz w:val="28"/>
          <w:szCs w:val="28"/>
        </w:rPr>
        <w:t>ДЕТЕЙ РАННЕГО ВОЗРАСТА С ЗАД</w:t>
      </w:r>
      <w:r w:rsidR="00DF4A79">
        <w:rPr>
          <w:rStyle w:val="a6"/>
          <w:b/>
          <w:sz w:val="28"/>
          <w:szCs w:val="28"/>
        </w:rPr>
        <w:t>ЕЖКОЙ РЕЧЕВОГО РАЗВИТИЯ</w:t>
      </w:r>
    </w:p>
    <w:p w:rsidR="00DF4A79" w:rsidRDefault="00DF4A79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5AC0" w:rsidRPr="00DF4A79" w:rsidRDefault="00355AC0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>Явное недоразвитие или вообще отсутствие речи у детей 2-3 лет становится для педагогов</w:t>
      </w:r>
      <w:r w:rsidR="00CA7634" w:rsidRPr="00DF4A79">
        <w:rPr>
          <w:rFonts w:ascii="Times New Roman" w:hAnsi="Times New Roman" w:cs="Times New Roman"/>
          <w:sz w:val="28"/>
          <w:szCs w:val="28"/>
        </w:rPr>
        <w:t xml:space="preserve"> и родителей </w:t>
      </w:r>
      <w:r w:rsidRPr="00DF4A79">
        <w:rPr>
          <w:rFonts w:ascii="Times New Roman" w:hAnsi="Times New Roman" w:cs="Times New Roman"/>
          <w:sz w:val="28"/>
          <w:szCs w:val="28"/>
        </w:rPr>
        <w:t xml:space="preserve"> все более серьезной проблемой. Дети с задержкой речевого развития, имеющие нормальный слух и сохранные предпосылки интеллектуального развития, выделяются среди своих сверстников тем, что пользуются главным образом невербальными средствами общения</w:t>
      </w:r>
      <w:r w:rsidR="00CA7634" w:rsidRPr="00DF4A79">
        <w:rPr>
          <w:rFonts w:ascii="Times New Roman" w:hAnsi="Times New Roman" w:cs="Times New Roman"/>
          <w:sz w:val="28"/>
          <w:szCs w:val="28"/>
        </w:rPr>
        <w:t xml:space="preserve"> (жестами)</w:t>
      </w:r>
      <w:r w:rsidRPr="00DF4A79">
        <w:rPr>
          <w:rFonts w:ascii="Times New Roman" w:hAnsi="Times New Roman" w:cs="Times New Roman"/>
          <w:sz w:val="28"/>
          <w:szCs w:val="28"/>
        </w:rPr>
        <w:t>.</w:t>
      </w:r>
    </w:p>
    <w:p w:rsidR="00035B17" w:rsidRPr="00DF4A79" w:rsidRDefault="00035B17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 xml:space="preserve">Воспитание у </w:t>
      </w:r>
      <w:r w:rsidR="00954637" w:rsidRPr="00DF4A79">
        <w:rPr>
          <w:rFonts w:ascii="Times New Roman" w:hAnsi="Times New Roman" w:cs="Times New Roman"/>
          <w:sz w:val="28"/>
          <w:szCs w:val="28"/>
        </w:rPr>
        <w:t xml:space="preserve">этих </w:t>
      </w:r>
      <w:r w:rsidRPr="00DF4A79">
        <w:rPr>
          <w:rFonts w:ascii="Times New Roman" w:hAnsi="Times New Roman" w:cs="Times New Roman"/>
          <w:sz w:val="28"/>
          <w:szCs w:val="28"/>
        </w:rPr>
        <w:t>детей речевой активности – одна из важных задач начального этапа обучения общению.</w:t>
      </w:r>
    </w:p>
    <w:p w:rsidR="00954637" w:rsidRPr="00DF4A79" w:rsidRDefault="00954637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>При нормальном становлении речи развитие речевой активности ребенка протекает незаметно.</w:t>
      </w:r>
    </w:p>
    <w:p w:rsidR="00035B17" w:rsidRPr="00DF4A79" w:rsidRDefault="00035B17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>Для того чтобы ускорить появление речи у детей с задержкой речевого развития (ЗРР), необходима правильная организация условий жизни и общения.</w:t>
      </w:r>
    </w:p>
    <w:p w:rsidR="00035B17" w:rsidRPr="00DF4A79" w:rsidRDefault="00035B17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>Потребность в общении можно вызвать специальной организацией «проблемных ситуаций»</w:t>
      </w:r>
      <w:r w:rsidR="00355AC0" w:rsidRPr="00DF4A79">
        <w:rPr>
          <w:rFonts w:ascii="Times New Roman" w:hAnsi="Times New Roman" w:cs="Times New Roman"/>
          <w:sz w:val="28"/>
          <w:szCs w:val="28"/>
        </w:rPr>
        <w:t>, обеспечивающих необходимость обращения к окружающим</w:t>
      </w:r>
      <w:r w:rsidR="00954637" w:rsidRPr="00DF4A79">
        <w:rPr>
          <w:rFonts w:ascii="Times New Roman" w:hAnsi="Times New Roman" w:cs="Times New Roman"/>
          <w:sz w:val="28"/>
          <w:szCs w:val="28"/>
        </w:rPr>
        <w:t>. Инициируя речевую активность ребенка, нужно учитывать его потребности. Дети раннего возраста чаще всего испытывают потребность в игрушках.</w:t>
      </w:r>
    </w:p>
    <w:p w:rsidR="00FB74FB" w:rsidRPr="00DF4A79" w:rsidRDefault="00503DD4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>- Е</w:t>
      </w:r>
      <w:r w:rsidR="00035B17" w:rsidRPr="00DF4A79">
        <w:rPr>
          <w:rFonts w:ascii="Times New Roman" w:hAnsi="Times New Roman" w:cs="Times New Roman"/>
          <w:sz w:val="28"/>
          <w:szCs w:val="28"/>
        </w:rPr>
        <w:t>сли на просьбу малыша</w:t>
      </w:r>
      <w:r w:rsidR="00954637" w:rsidRPr="00DF4A79">
        <w:rPr>
          <w:rFonts w:ascii="Times New Roman" w:hAnsi="Times New Roman" w:cs="Times New Roman"/>
          <w:sz w:val="28"/>
          <w:szCs w:val="28"/>
        </w:rPr>
        <w:t xml:space="preserve"> дать игрушку</w:t>
      </w:r>
      <w:r w:rsidR="00035B17" w:rsidRPr="00DF4A79">
        <w:rPr>
          <w:rFonts w:ascii="Times New Roman" w:hAnsi="Times New Roman" w:cs="Times New Roman"/>
          <w:sz w:val="28"/>
          <w:szCs w:val="28"/>
        </w:rPr>
        <w:t>, выраженную жестом</w:t>
      </w:r>
      <w:r w:rsidR="00355AC0" w:rsidRPr="00DF4A79">
        <w:rPr>
          <w:rFonts w:ascii="Times New Roman" w:hAnsi="Times New Roman" w:cs="Times New Roman"/>
          <w:sz w:val="28"/>
          <w:szCs w:val="28"/>
        </w:rPr>
        <w:t>,</w:t>
      </w:r>
      <w:r w:rsidR="00035B17" w:rsidRPr="00DF4A79">
        <w:rPr>
          <w:rFonts w:ascii="Times New Roman" w:hAnsi="Times New Roman" w:cs="Times New Roman"/>
          <w:sz w:val="28"/>
          <w:szCs w:val="28"/>
        </w:rPr>
        <w:t xml:space="preserve"> не следует ответной реакции</w:t>
      </w:r>
      <w:r w:rsidR="00355AC0" w:rsidRPr="00DF4A79">
        <w:rPr>
          <w:rFonts w:ascii="Times New Roman" w:hAnsi="Times New Roman" w:cs="Times New Roman"/>
          <w:sz w:val="28"/>
          <w:szCs w:val="28"/>
        </w:rPr>
        <w:t xml:space="preserve"> от взрослого</w:t>
      </w:r>
      <w:r w:rsidR="00035B17" w:rsidRPr="00DF4A79">
        <w:rPr>
          <w:rFonts w:ascii="Times New Roman" w:hAnsi="Times New Roman" w:cs="Times New Roman"/>
          <w:sz w:val="28"/>
          <w:szCs w:val="28"/>
        </w:rPr>
        <w:t>, то ребенок начинает сам проявлять речевую активность, хотя и испытывает при этом большие трудности</w:t>
      </w:r>
      <w:r w:rsidR="00FB74FB" w:rsidRPr="00DF4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A79" w:rsidRDefault="00954637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 xml:space="preserve">- Вызвать речевую активность можно и другим способом, расставив любимые игрушки на высоко </w:t>
      </w:r>
      <w:r w:rsidR="005F59A7" w:rsidRPr="00DF4A79">
        <w:rPr>
          <w:rFonts w:ascii="Times New Roman" w:hAnsi="Times New Roman" w:cs="Times New Roman"/>
          <w:sz w:val="28"/>
          <w:szCs w:val="28"/>
        </w:rPr>
        <w:t>расположенных</w:t>
      </w:r>
      <w:r w:rsidRPr="00DF4A79">
        <w:rPr>
          <w:rFonts w:ascii="Times New Roman" w:hAnsi="Times New Roman" w:cs="Times New Roman"/>
          <w:sz w:val="28"/>
          <w:szCs w:val="28"/>
        </w:rPr>
        <w:t xml:space="preserve"> полках. Дети не могут их достать </w:t>
      </w:r>
      <w:r w:rsidR="005F59A7" w:rsidRPr="00DF4A79">
        <w:rPr>
          <w:rFonts w:ascii="Times New Roman" w:hAnsi="Times New Roman" w:cs="Times New Roman"/>
          <w:sz w:val="28"/>
          <w:szCs w:val="28"/>
        </w:rPr>
        <w:t>самостоятельно,</w:t>
      </w:r>
      <w:r w:rsidRPr="00DF4A79">
        <w:rPr>
          <w:rFonts w:ascii="Times New Roman" w:hAnsi="Times New Roman" w:cs="Times New Roman"/>
          <w:sz w:val="28"/>
          <w:szCs w:val="28"/>
        </w:rPr>
        <w:t xml:space="preserve"> и вынуждены обращаться  к взрослым с просьбой, для которой они ищут словесное выражение. Иногда имеет смысл разыграть ситуацию непонимания, чтобы ребенок повторил просьбу: «Что тебе дать? Скажи: «Дай куклу»».</w:t>
      </w:r>
      <w:r w:rsidR="00D6645D" w:rsidRPr="00DF4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B17" w:rsidRPr="00DF4A79" w:rsidRDefault="00035B17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 xml:space="preserve">- </w:t>
      </w:r>
      <w:r w:rsidR="005F59A7" w:rsidRPr="00DF4A79">
        <w:rPr>
          <w:rFonts w:ascii="Times New Roman" w:hAnsi="Times New Roman" w:cs="Times New Roman"/>
          <w:sz w:val="28"/>
          <w:szCs w:val="28"/>
        </w:rPr>
        <w:t>Одним  из приемов активизации речи является  - п</w:t>
      </w:r>
      <w:r w:rsidRPr="00DF4A79">
        <w:rPr>
          <w:rFonts w:ascii="Times New Roman" w:hAnsi="Times New Roman" w:cs="Times New Roman"/>
          <w:sz w:val="28"/>
          <w:szCs w:val="28"/>
        </w:rPr>
        <w:t xml:space="preserve">оручение. После </w:t>
      </w:r>
      <w:r w:rsidR="005F59A7" w:rsidRPr="00DF4A79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Pr="00DF4A79">
        <w:rPr>
          <w:rFonts w:ascii="Times New Roman" w:hAnsi="Times New Roman" w:cs="Times New Roman"/>
          <w:sz w:val="28"/>
          <w:szCs w:val="28"/>
        </w:rPr>
        <w:t xml:space="preserve">поручения необходимо спросить </w:t>
      </w:r>
      <w:r w:rsidR="005F59A7" w:rsidRPr="00DF4A79">
        <w:rPr>
          <w:rFonts w:ascii="Times New Roman" w:hAnsi="Times New Roman" w:cs="Times New Roman"/>
          <w:sz w:val="28"/>
          <w:szCs w:val="28"/>
        </w:rPr>
        <w:t xml:space="preserve">его: </w:t>
      </w:r>
      <w:r w:rsidRPr="00DF4A79">
        <w:rPr>
          <w:rFonts w:ascii="Times New Roman" w:hAnsi="Times New Roman" w:cs="Times New Roman"/>
          <w:sz w:val="28"/>
          <w:szCs w:val="28"/>
        </w:rPr>
        <w:t>«Что ты принес?», «Где ты это взял?»</w:t>
      </w:r>
      <w:r w:rsidR="005F59A7" w:rsidRPr="00DF4A79">
        <w:rPr>
          <w:rFonts w:ascii="Times New Roman" w:hAnsi="Times New Roman" w:cs="Times New Roman"/>
          <w:sz w:val="28"/>
          <w:szCs w:val="28"/>
        </w:rPr>
        <w:t>, «Что у тебя в руках?»</w:t>
      </w:r>
      <w:r w:rsidRPr="00DF4A79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035B17" w:rsidRPr="00DF4A79" w:rsidRDefault="00035B17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 xml:space="preserve">- Даются </w:t>
      </w:r>
      <w:r w:rsidR="005F59A7" w:rsidRPr="00DF4A79"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DF4A79">
        <w:rPr>
          <w:rFonts w:ascii="Times New Roman" w:hAnsi="Times New Roman" w:cs="Times New Roman"/>
          <w:sz w:val="28"/>
          <w:szCs w:val="28"/>
        </w:rPr>
        <w:t xml:space="preserve">задания речевого плана: </w:t>
      </w:r>
      <w:r w:rsidR="00355AC0" w:rsidRPr="00DF4A79">
        <w:rPr>
          <w:rFonts w:ascii="Times New Roman" w:hAnsi="Times New Roman" w:cs="Times New Roman"/>
          <w:sz w:val="28"/>
          <w:szCs w:val="28"/>
        </w:rPr>
        <w:t>«</w:t>
      </w:r>
      <w:r w:rsidRPr="00DF4A79">
        <w:rPr>
          <w:rFonts w:ascii="Times New Roman" w:hAnsi="Times New Roman" w:cs="Times New Roman"/>
          <w:sz w:val="28"/>
          <w:szCs w:val="28"/>
        </w:rPr>
        <w:t>Спроси у Даши, она будет кушать?</w:t>
      </w:r>
      <w:r w:rsidR="00355AC0" w:rsidRPr="00DF4A79">
        <w:rPr>
          <w:rFonts w:ascii="Times New Roman" w:hAnsi="Times New Roman" w:cs="Times New Roman"/>
          <w:sz w:val="28"/>
          <w:szCs w:val="28"/>
        </w:rPr>
        <w:t>»,</w:t>
      </w:r>
      <w:r w:rsidRPr="00DF4A79">
        <w:rPr>
          <w:rFonts w:ascii="Times New Roman" w:hAnsi="Times New Roman" w:cs="Times New Roman"/>
          <w:sz w:val="28"/>
          <w:szCs w:val="28"/>
        </w:rPr>
        <w:t xml:space="preserve"> </w:t>
      </w:r>
      <w:r w:rsidR="00355AC0" w:rsidRPr="00DF4A79">
        <w:rPr>
          <w:rFonts w:ascii="Times New Roman" w:hAnsi="Times New Roman" w:cs="Times New Roman"/>
          <w:sz w:val="28"/>
          <w:szCs w:val="28"/>
        </w:rPr>
        <w:t>«</w:t>
      </w:r>
      <w:r w:rsidRPr="00DF4A79">
        <w:rPr>
          <w:rFonts w:ascii="Times New Roman" w:hAnsi="Times New Roman" w:cs="Times New Roman"/>
          <w:sz w:val="28"/>
          <w:szCs w:val="28"/>
        </w:rPr>
        <w:t>Спроси у папы, где твой мяч?</w:t>
      </w:r>
      <w:r w:rsidR="00355AC0" w:rsidRPr="00DF4A79">
        <w:rPr>
          <w:rFonts w:ascii="Times New Roman" w:hAnsi="Times New Roman" w:cs="Times New Roman"/>
          <w:sz w:val="28"/>
          <w:szCs w:val="28"/>
        </w:rPr>
        <w:t>», «Попрос</w:t>
      </w:r>
      <w:r w:rsidR="005F59A7" w:rsidRPr="00DF4A79">
        <w:rPr>
          <w:rFonts w:ascii="Times New Roman" w:hAnsi="Times New Roman" w:cs="Times New Roman"/>
          <w:sz w:val="28"/>
          <w:szCs w:val="28"/>
        </w:rPr>
        <w:t xml:space="preserve">и </w:t>
      </w:r>
      <w:r w:rsidR="00355AC0" w:rsidRPr="00DF4A79">
        <w:rPr>
          <w:rFonts w:ascii="Times New Roman" w:hAnsi="Times New Roman" w:cs="Times New Roman"/>
          <w:sz w:val="28"/>
          <w:szCs w:val="28"/>
        </w:rPr>
        <w:t xml:space="preserve"> у …»</w:t>
      </w:r>
    </w:p>
    <w:p w:rsidR="007F6FE5" w:rsidRPr="00DF4A79" w:rsidRDefault="005F59A7" w:rsidP="00DF4A7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lastRenderedPageBreak/>
        <w:t>Вызывание речевого подражания должно быть тесно связано с практической деятельностью ребенка, с игрой, с наглядной ситуацией, что достигается при следующих обязательных</w:t>
      </w:r>
      <w:r w:rsidR="007F6FE5" w:rsidRPr="00DF4A79">
        <w:rPr>
          <w:rFonts w:ascii="Times New Roman" w:hAnsi="Times New Roman" w:cs="Times New Roman"/>
          <w:sz w:val="28"/>
          <w:szCs w:val="28"/>
        </w:rPr>
        <w:t xml:space="preserve">  </w:t>
      </w:r>
      <w:r w:rsidRPr="00DF4A79">
        <w:rPr>
          <w:rFonts w:ascii="Times New Roman" w:hAnsi="Times New Roman" w:cs="Times New Roman"/>
          <w:sz w:val="28"/>
          <w:szCs w:val="28"/>
        </w:rPr>
        <w:t>условиях: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6FE5" w:rsidRPr="00DF4A79" w:rsidRDefault="007F6FE5" w:rsidP="00DF4A7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eastAsia="Times New Roman" w:hAnsi="Times New Roman" w:cs="Times New Roman"/>
          <w:sz w:val="28"/>
          <w:szCs w:val="28"/>
        </w:rPr>
        <w:t>эмоциональности контакта с ре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бенком, </w:t>
      </w:r>
    </w:p>
    <w:p w:rsidR="007F6FE5" w:rsidRPr="00DF4A79" w:rsidRDefault="00B32C46" w:rsidP="00DF4A7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 xml:space="preserve"> у него определенного уровня понимания речи, </w:t>
      </w:r>
    </w:p>
    <w:p w:rsidR="007F6FE5" w:rsidRPr="00DF4A79" w:rsidRDefault="007F6FE5" w:rsidP="00DF4A7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eastAsia="Times New Roman" w:hAnsi="Times New Roman" w:cs="Times New Roman"/>
          <w:sz w:val="28"/>
          <w:szCs w:val="28"/>
        </w:rPr>
        <w:t xml:space="preserve">устойчивости внимания, </w:t>
      </w:r>
    </w:p>
    <w:p w:rsidR="007F6FE5" w:rsidRPr="00DF4A79" w:rsidRDefault="007F6FE5" w:rsidP="00DF4A7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eastAsia="Times New Roman" w:hAnsi="Times New Roman" w:cs="Times New Roman"/>
          <w:sz w:val="28"/>
          <w:szCs w:val="28"/>
        </w:rPr>
        <w:t xml:space="preserve">подражательной мотивации. </w:t>
      </w:r>
    </w:p>
    <w:p w:rsidR="00FB74FB" w:rsidRPr="00DF4A79" w:rsidRDefault="007F6FE5" w:rsidP="00DF4A7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eastAsia="Times New Roman" w:hAnsi="Times New Roman" w:cs="Times New Roman"/>
          <w:sz w:val="28"/>
          <w:szCs w:val="28"/>
        </w:rPr>
        <w:t>Для достижения требуемого эффекта в активизации подражательной речевой деятельности необходимо начинать с развития подражания вообще: «Сделай, как я делаю». Необходимо научить подра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жать движениям рук, ног, головы, напри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мер: «Полетим, как птички», «Походим, как мишки», «Постоим на одной ножке». Свои действия и действия детей взрослый должен сопровождать речью, желательно в стихотворной форме.</w:t>
      </w:r>
    </w:p>
    <w:p w:rsidR="00FB74FB" w:rsidRPr="00DF4A79" w:rsidRDefault="00C12A14" w:rsidP="00DF4A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>Необходимо развивать умение подра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жать действиям с предметами, например, при игре в мяч, когда игра сопровожда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ется отдельными слонами и восклица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ниями: «Дай! Лови! Кати!» Стимуляция речевой активности в играх наиболее продуктивна, так как при этом речь со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четается с приятными эмоциями. Появ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ление элементов активной речи может происходить непроизвольно в процессе самых разнообразных предметных игр, когда дети перекладывают, показывают, подталкивают, ощупывают, наблюдают предметы. При этом взрослый должен раз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говаривать с ребенком, задавая ему на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водящие вопросы: «Како</w:t>
      </w:r>
      <w:r w:rsidR="00B32C46" w:rsidRPr="00DF4A79">
        <w:rPr>
          <w:rFonts w:ascii="Times New Roman" w:eastAsia="Times New Roman" w:hAnsi="Times New Roman" w:cs="Times New Roman"/>
          <w:sz w:val="28"/>
          <w:szCs w:val="28"/>
        </w:rPr>
        <w:t xml:space="preserve">й это шарик? Маленький? </w:t>
      </w:r>
      <w:proofErr w:type="gramStart"/>
      <w:r w:rsidR="00B32C46" w:rsidRPr="00DF4A79">
        <w:rPr>
          <w:rFonts w:ascii="Times New Roman" w:eastAsia="Times New Roman" w:hAnsi="Times New Roman" w:cs="Times New Roman"/>
          <w:sz w:val="28"/>
          <w:szCs w:val="28"/>
        </w:rPr>
        <w:t>Синий</w:t>
      </w:r>
      <w:proofErr w:type="gramEnd"/>
      <w:r w:rsidR="00B32C46" w:rsidRPr="00DF4A79">
        <w:rPr>
          <w:rFonts w:ascii="Times New Roman" w:eastAsia="Times New Roman" w:hAnsi="Times New Roman" w:cs="Times New Roman"/>
          <w:sz w:val="28"/>
          <w:szCs w:val="28"/>
        </w:rPr>
        <w:t>?»,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 xml:space="preserve"> «Эта машина едет? Стоит?», «Как сигналит машина? А как паровоз?» Ребенок, отвечая, повторяет то,</w:t>
      </w:r>
      <w:r w:rsidR="00B32C46" w:rsidRPr="00DF4A79">
        <w:rPr>
          <w:rFonts w:ascii="Times New Roman" w:eastAsia="Times New Roman" w:hAnsi="Times New Roman" w:cs="Times New Roman"/>
          <w:sz w:val="28"/>
          <w:szCs w:val="28"/>
        </w:rPr>
        <w:t xml:space="preserve"> что подсказал в своем вопросе взрослый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>: «Маленький», «Едет», «</w:t>
      </w:r>
      <w:proofErr w:type="spellStart"/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>Би-би</w:t>
      </w:r>
      <w:proofErr w:type="spellEnd"/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>!», «Ту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ту!». Этот метод инициирования активной речи ребенка называется методом ими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тации: взрослый отчетливо, энергично артикулирует звук и своей речи и вырази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тельно интонирует ее, а ребенок слушает и повторяет, имитирует речь взрослого, усваивая при этом артикуляцию, моду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ляцию голоса и смысл обращенной речи. При этом взрослый активизирует слухо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вую ориентировочную реакцию ребен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ка. Добиться от малыша произношения слова по подражанию взрослый может также с помощью приема внезапного ис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чезновения и появления предмета: «По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зови </w:t>
      </w:r>
      <w:proofErr w:type="spellStart"/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>лялю</w:t>
      </w:r>
      <w:proofErr w:type="spellEnd"/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 xml:space="preserve">: иди, иди! Скажи: </w:t>
      </w:r>
      <w:proofErr w:type="spellStart"/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>ляля</w:t>
      </w:r>
      <w:proofErr w:type="spellEnd"/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>ляля</w:t>
      </w:r>
      <w:proofErr w:type="spellEnd"/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>!» и т. п. Так как подражание часто носит отсроченный характер, нужно несколько раз повторить новое слово.</w:t>
      </w:r>
    </w:p>
    <w:p w:rsidR="00D6645D" w:rsidRPr="00DF4A79" w:rsidRDefault="00503DD4" w:rsidP="00DF4A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lastRenderedPageBreak/>
        <w:t>- Накопление пассивного словаря.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 xml:space="preserve"> Накопление слов происходит благодаря ознакомлению де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тей с окружающей предметной действительн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>стью и должно рассматриваться как единый процесс: ребенок знакомится с объектом и одновременно узнает его словесное обозначение. Сначала он вос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принимает слово вместе с предметом, действием, признаком, затем это слово в соответствующих ситуациях должно пов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торяться взрослыми для ребенка много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кратно, и, наконе</w:t>
      </w:r>
      <w:r w:rsidR="00CA7634" w:rsidRPr="00DF4A79">
        <w:rPr>
          <w:rFonts w:ascii="Times New Roman" w:eastAsia="Times New Roman" w:hAnsi="Times New Roman" w:cs="Times New Roman"/>
          <w:sz w:val="28"/>
          <w:szCs w:val="28"/>
        </w:rPr>
        <w:t>ц, оно становится «сво</w:t>
      </w:r>
      <w:r w:rsidR="00CA7634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им», т. е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t>. ребенок начинает использовать его в общении. При этом необходимо, чтобы ребенок как можно полнее воспри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нимал предмет: ощупывал его, мял, слы</w:t>
      </w:r>
      <w:r w:rsidR="007F6FE5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шал издаваемые им звуки, проделывал с ним разнообразные действия.</w:t>
      </w:r>
      <w:r w:rsidR="00DF4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3DD4" w:rsidRPr="00DF4A79" w:rsidRDefault="00503DD4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>- Создание ситуации, в которой движения и действия сопровождаются определенными звуками или словами</w:t>
      </w:r>
      <w:r w:rsidR="003B2F77" w:rsidRPr="00DF4A79">
        <w:rPr>
          <w:rFonts w:ascii="Times New Roman" w:hAnsi="Times New Roman" w:cs="Times New Roman"/>
          <w:sz w:val="28"/>
          <w:szCs w:val="28"/>
        </w:rPr>
        <w:t>: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 xml:space="preserve"> баюкает куклу и напевает «бай-бай», показывает, как кукла ходит, и говорит: </w:t>
      </w:r>
      <w:proofErr w:type="gramStart"/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«Идет, идет Катя, ножками «топ-топ»; ма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шина едет «</w:t>
      </w:r>
      <w:proofErr w:type="spellStart"/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би-би</w:t>
      </w:r>
      <w:proofErr w:type="spellEnd"/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», колокольчик звенит «динь-динь».</w:t>
      </w:r>
      <w:proofErr w:type="gramEnd"/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 xml:space="preserve"> Особенно благоприятные условия для подражания создаются тог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да, когда двигающиеся предметы или жи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вотные издают звуки (машина и паровоз гудят, собачка лает, петушок поет).</w:t>
      </w:r>
    </w:p>
    <w:p w:rsidR="00D6645D" w:rsidRPr="00DF4A79" w:rsidRDefault="00503DD4" w:rsidP="00DF4A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>- Эффективными для развития активной речи являются занятия по конструированию, рисованию, лепке, аппликации.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 xml:space="preserve"> На этих </w:t>
      </w:r>
      <w:r w:rsidR="003B2F77" w:rsidRPr="00DF4A79">
        <w:rPr>
          <w:rFonts w:ascii="Times New Roman" w:eastAsia="Times New Roman" w:hAnsi="Times New Roman" w:cs="Times New Roman"/>
          <w:i/>
          <w:iCs/>
          <w:sz w:val="28"/>
          <w:szCs w:val="28"/>
        </w:rPr>
        <w:t>заняти</w:t>
      </w:r>
      <w:r w:rsidR="003B2F77" w:rsidRPr="00DF4A79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 xml:space="preserve">ях легко 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соединить реальные предметы, действия и признаки со словами, кото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рыми они </w:t>
      </w:r>
      <w:r w:rsidR="003B2F77" w:rsidRPr="00DF4A79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обозначаются. 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Кроме того, на них легко создаются «проблемные ситуа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ции». Так, если кому-то из детей педагог «забывает» положить лист бумаги или карандаш, ребенок вынужден просить недостающее.</w:t>
      </w:r>
      <w:r w:rsidR="00DF4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645D" w:rsidRPr="00DF4A79" w:rsidRDefault="003B2F77" w:rsidP="00DF4A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eastAsia="Times New Roman" w:hAnsi="Times New Roman" w:cs="Times New Roman"/>
          <w:sz w:val="28"/>
          <w:szCs w:val="28"/>
        </w:rPr>
        <w:t>- Повысить речевую активность, вы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звать произношение звуков, звукопод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ражаний, слов помогает артикуляцион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ная гимнастика. Проведение ее в ран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нем возрасте положительно воздейству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ет на мышцы артикуляционного аппа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рата ребенка, позволяет добиваться их мягкости, эластичности, подвижности, тем самым предупреждая возникнове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ние неправильного звукопроизношения. Например, дети выполняют артикуляци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онное упражнение «Птичка и птенчики»: широко открывают рот. При выполнении упражнения </w:t>
      </w:r>
      <w:r w:rsidR="00CA7634" w:rsidRPr="00DF4A79">
        <w:rPr>
          <w:rFonts w:ascii="Times New Roman" w:eastAsia="Times New Roman" w:hAnsi="Times New Roman" w:cs="Times New Roman"/>
          <w:sz w:val="28"/>
          <w:szCs w:val="28"/>
        </w:rPr>
        <w:t>взрослый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7634" w:rsidRPr="00DF4A79">
        <w:rPr>
          <w:rFonts w:ascii="Times New Roman" w:eastAsia="Times New Roman" w:hAnsi="Times New Roman" w:cs="Times New Roman"/>
          <w:sz w:val="28"/>
          <w:szCs w:val="28"/>
        </w:rPr>
        <w:t>называет произно</w:t>
      </w:r>
      <w:r w:rsidR="00CA7634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шение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t>:</w:t>
      </w:r>
      <w:r w:rsidR="00CA7634" w:rsidRPr="00DF4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t>кукла «а» и объясняет: «Так разговаривает кукла». Тут же спрашивает: «Как разговаривает кукла? Кто так разгов</w:t>
      </w:r>
      <w:r w:rsidRPr="00DF4A79">
        <w:rPr>
          <w:rFonts w:ascii="Times New Roman" w:eastAsia="Times New Roman" w:hAnsi="Times New Roman" w:cs="Times New Roman"/>
          <w:bCs/>
          <w:sz w:val="28"/>
          <w:szCs w:val="28"/>
        </w:rPr>
        <w:t xml:space="preserve">аривает?» 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t>После выполнения упраж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нения «Лошадка» (дети открывают рот и щелкают кончиком языка) педагог пред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лагает выполнить упражнение «Улыбка» и вызывает произношение звука «и», объ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ясняя: «Так кричит лошадка». Затем спра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F4A79">
        <w:rPr>
          <w:rFonts w:ascii="Times New Roman" w:eastAsia="Times New Roman" w:hAnsi="Times New Roman" w:cs="Times New Roman"/>
          <w:sz w:val="28"/>
          <w:szCs w:val="28"/>
        </w:rPr>
        <w:lastRenderedPageBreak/>
        <w:t>шивает: «Как кричит лошадка? Кто так кричит?» Выполнение артикуляционного упражнения «Кошка лакает молочко» со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провождается произнесением звукоп</w:t>
      </w:r>
      <w:r w:rsidR="00B32C46" w:rsidRPr="00DF4A79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B32C46" w:rsidRPr="00DF4A7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ражания «мяу-мяу, </w:t>
      </w:r>
      <w:proofErr w:type="spellStart"/>
      <w:r w:rsidR="00B32C46" w:rsidRPr="00DF4A79">
        <w:rPr>
          <w:rFonts w:ascii="Times New Roman" w:eastAsia="Times New Roman" w:hAnsi="Times New Roman" w:cs="Times New Roman"/>
          <w:sz w:val="28"/>
          <w:szCs w:val="28"/>
        </w:rPr>
        <w:t>мур-мур</w:t>
      </w:r>
      <w:proofErr w:type="spellEnd"/>
      <w:r w:rsidR="00B32C46" w:rsidRPr="00DF4A79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="00CA7634" w:rsidRPr="00DF4A79">
        <w:rPr>
          <w:rFonts w:ascii="Times New Roman" w:eastAsia="Times New Roman" w:hAnsi="Times New Roman" w:cs="Times New Roman"/>
          <w:sz w:val="28"/>
          <w:szCs w:val="28"/>
        </w:rPr>
        <w:t>Взрослый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t xml:space="preserve"> спрашивает: «Кто так разговаривает?»</w:t>
      </w:r>
      <w:r w:rsidR="00DF4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6645D" w:rsidRPr="00DF4A79" w:rsidRDefault="003B2F77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eastAsia="Times New Roman" w:hAnsi="Times New Roman" w:cs="Times New Roman"/>
          <w:sz w:val="28"/>
          <w:szCs w:val="28"/>
        </w:rPr>
        <w:t>- Благоприятно воздействуют на психическое развитие ребенка в целом и повышают речевую активность пальчи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ковые игры. Применение пальчиковой гимнастики необходимо как при свое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временном речевом развитии, так и в тех случаях, когда речевое развитие за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держивается. Очень важно, что в пальчи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ковых играх все подражательные дейс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твия сопровождаются стихами, которые привлекают внимание малышей и лег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ко запоминаются. </w:t>
      </w:r>
      <w:r w:rsidRPr="00DF4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45D" w:rsidRPr="00DF4A79" w:rsidRDefault="00503DD4" w:rsidP="00DF4A7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>- Необходимо сделать все режимные моменты содержательными, развивающими для развития активной речи</w:t>
      </w:r>
      <w:r w:rsidR="003B2F77" w:rsidRPr="00DF4A79">
        <w:rPr>
          <w:rFonts w:ascii="Times New Roman" w:hAnsi="Times New Roman" w:cs="Times New Roman"/>
          <w:sz w:val="28"/>
          <w:szCs w:val="28"/>
        </w:rPr>
        <w:t>,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7634" w:rsidRPr="00DF4A79">
        <w:rPr>
          <w:rFonts w:ascii="Times New Roman" w:eastAsia="Times New Roman" w:hAnsi="Times New Roman" w:cs="Times New Roman"/>
          <w:sz w:val="28"/>
          <w:szCs w:val="28"/>
        </w:rPr>
        <w:t>а,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 xml:space="preserve"> следовательно, ре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зультативными для развития активной речи. Такие регулярно повторяющиеся моменты в режиме дня, как умывание, одевание и раздевание, прием пищи, обеспечивают многократ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ность повторения простых и доступных для понимания образцов речи с опо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рой на собственные действия детей. Разговор ведется в форме своеобразного диалога: взрослый спрашивает и тут же</w:t>
      </w:r>
      <w:r w:rsidR="00CA7634" w:rsidRPr="00DF4A79">
        <w:rPr>
          <w:rFonts w:ascii="Times New Roman" w:hAnsi="Times New Roman" w:cs="Times New Roman"/>
          <w:sz w:val="28"/>
          <w:szCs w:val="28"/>
        </w:rPr>
        <w:t xml:space="preserve"> 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сам отвечает, стимулируя познаватель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ную активность ребенка. Важно, чтобы эти слова подкреплялись ощущениями малыша, его восприятием. </w:t>
      </w:r>
      <w:r w:rsidR="00CA7634" w:rsidRPr="00DF4A79">
        <w:rPr>
          <w:rFonts w:ascii="Times New Roman" w:eastAsia="Times New Roman" w:hAnsi="Times New Roman" w:cs="Times New Roman"/>
          <w:sz w:val="28"/>
          <w:szCs w:val="28"/>
        </w:rPr>
        <w:t xml:space="preserve">Вот, 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, со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бирая ребенка на прогулку, взрослый го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ворит: </w:t>
      </w:r>
      <w:r w:rsidR="00CA7634" w:rsidRPr="00DF4A79">
        <w:rPr>
          <w:rFonts w:ascii="Times New Roman" w:eastAsia="Times New Roman" w:hAnsi="Times New Roman" w:cs="Times New Roman"/>
          <w:sz w:val="28"/>
          <w:szCs w:val="28"/>
        </w:rPr>
        <w:t>«Сейчас мы будем одеваться, что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бы идти гулять. Куда мы пойдем? Что мы наденем на голову? А где же у нас шап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ка? 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t>Найди шапку. Нашел? Вот она, шап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ка. Давай наденем шапку на голову. Что мы надели на голову? Посмотри в зе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t>рка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ло, какая у тебя красивая шапка. У шап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ки есть ленточки. Вот какие ленточки </w:t>
      </w:r>
      <w:r w:rsidR="00C37623" w:rsidRPr="00DF4A79">
        <w:rPr>
          <w:rFonts w:ascii="Times New Roman" w:eastAsia="Times New Roman" w:hAnsi="Times New Roman" w:cs="Times New Roman"/>
          <w:smallCaps/>
          <w:sz w:val="28"/>
          <w:szCs w:val="28"/>
        </w:rPr>
        <w:t>у</w:t>
      </w:r>
      <w:r w:rsidR="003B2F77" w:rsidRPr="00DF4A79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 xml:space="preserve">шапки! Мы завяжем ленточки, чтобы шапка на улице не соскочила с головы. Вот так! Смотри, как тепло! </w:t>
      </w:r>
      <w:r w:rsidR="003B2F77" w:rsidRPr="00DF4A79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Тебе тепло? 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t>Да? А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 xml:space="preserve"> теперь наденем пальто. Где твое пальто? Вот оно, пальто, синего цвета. Что мы надеваем? 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B2F77" w:rsidRPr="00DF4A79">
        <w:rPr>
          <w:rFonts w:ascii="Times New Roman" w:eastAsia="Times New Roman" w:hAnsi="Times New Roman" w:cs="Times New Roman"/>
          <w:bCs/>
          <w:sz w:val="28"/>
          <w:szCs w:val="28"/>
        </w:rPr>
        <w:t xml:space="preserve">альто теплое, 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t>ягкое. Тебе будет тепло в нем. А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 xml:space="preserve"> где варежки? Наденем их на ручки. Что мы надели па ручки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t>? Варежки пушистые, мягкие, теп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лые. Теплая варежка? Мягкая? Пушис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тая?» И т. д.</w:t>
      </w:r>
      <w:r w:rsidR="00DF4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3DD4" w:rsidRPr="00DF4A79" w:rsidRDefault="00C37623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>П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одводя ребенка к умывальнику, сле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дует сказать: «Идем мыть ручки, потому что будем обедать. Сначала мы засучим рукава, чтобы они не намокли. Теперь откроем кран. Открыл? Что ты открыл? Ч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t>то бежит из крана? Теперь подставим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 xml:space="preserve"> руки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t xml:space="preserve"> под воду так, чтобы вода не сте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ла с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t xml:space="preserve"> локтей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, вот так. Намочили руки. Что мы намочили? Теперь бери мыло. Взял? Что ты взял? Намыль руки как следует. Не с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t xml:space="preserve">пеша 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lastRenderedPageBreak/>
        <w:t>потирай ручки круговыми дви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жениями. Давай я тебе помогу намылить руки. Вот так. Вот как хорошо! А теперь хорошо смоем мыло водой. Смыл? Моло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дец! Теперь нам нужно взять полотенце. Что нам нужно взять? Возьми свое поло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тенце и вытри им руки. Приведи рукава в порядок. Давай я помогу тебе». Приема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ми активизации речи при выполнении режимных моментов являются вопросы, просьбы, </w:t>
      </w:r>
      <w:r w:rsidR="003B2F77" w:rsidRPr="00DF4A7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 </w:t>
      </w:r>
      <w:r w:rsidR="003B2F77" w:rsidRPr="00DF4A79">
        <w:rPr>
          <w:rFonts w:ascii="Times New Roman" w:eastAsia="Times New Roman" w:hAnsi="Times New Roman" w:cs="Times New Roman"/>
          <w:sz w:val="28"/>
          <w:szCs w:val="28"/>
        </w:rPr>
        <w:t>также раскрытие не только способов действия с предметами, но и их мотивации: «Будем одеваться, чтобы идти гулять»; «Идем мыть ручки, потому что будем обедать».</w:t>
      </w:r>
    </w:p>
    <w:p w:rsidR="00D6645D" w:rsidRPr="00DF4A79" w:rsidRDefault="00503DD4" w:rsidP="00DF4A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hAnsi="Times New Roman" w:cs="Times New Roman"/>
          <w:sz w:val="28"/>
          <w:szCs w:val="28"/>
        </w:rPr>
        <w:t>-</w:t>
      </w:r>
      <w:r w:rsidR="00C37623" w:rsidRPr="00DF4A79">
        <w:rPr>
          <w:rFonts w:ascii="Times New Roman" w:hAnsi="Times New Roman" w:cs="Times New Roman"/>
          <w:sz w:val="28"/>
          <w:szCs w:val="28"/>
        </w:rPr>
        <w:t xml:space="preserve"> 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t>Активизации речи детей способствуют также наблюдения на прогулке. Взрос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лый обращает внимание на яркий цветок, на поведение птицы, на проезжающую машину и т. д. и тут же спрашивает, что едет, как гудит машина, кто летает, как кричит птица, побуждая воспроиз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водить имитационные движения (маши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на едет и гудит, птица летит и кричит и т. д.). Хорошо, если на прогулке малыши не только наблюдают за работой взрос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лых, но и оказывают посильную помощь: собирают осенние листья, сгребают снег и т. п. Яркие впечатления после прогул</w:t>
      </w:r>
      <w:r w:rsidR="00C37623"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ки могут стать поводом для беседы: «Где были? Что видели? Что делали?»</w:t>
      </w:r>
      <w:r w:rsidR="00B23BBD" w:rsidRPr="00DF4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37623" w:rsidRPr="00DF4A79" w:rsidRDefault="00C37623" w:rsidP="00DF4A7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79">
        <w:rPr>
          <w:rFonts w:ascii="Times New Roman" w:eastAsia="Times New Roman" w:hAnsi="Times New Roman" w:cs="Times New Roman"/>
          <w:sz w:val="28"/>
          <w:szCs w:val="28"/>
        </w:rPr>
        <w:t>Осуществляя работу по активизации речевой деятельности ребенка с задерж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кой речевого развития, нужно помнить о том, что он должен захотеть заговорить сам. Поэтому необходимо хвалить малы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ша за любое проявление инициативы, поощрять</w:t>
      </w:r>
      <w:r w:rsidR="00CA7634" w:rsidRPr="00DF4A79">
        <w:rPr>
          <w:rFonts w:ascii="Times New Roman" w:eastAsia="Times New Roman" w:hAnsi="Times New Roman" w:cs="Times New Roman"/>
          <w:sz w:val="28"/>
          <w:szCs w:val="28"/>
        </w:rPr>
        <w:t xml:space="preserve"> его, показывать, как нужно гов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t>орить четко, правильно, выразительно</w:t>
      </w:r>
      <w:r w:rsidR="00CA7634" w:rsidRPr="00DF4A79">
        <w:rPr>
          <w:rFonts w:ascii="Times New Roman" w:eastAsia="Times New Roman" w:hAnsi="Times New Roman" w:cs="Times New Roman"/>
          <w:sz w:val="28"/>
          <w:szCs w:val="28"/>
        </w:rPr>
        <w:t>. Н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t>и в коем случае нельзя повторять рече</w:t>
      </w:r>
      <w:r w:rsidRPr="00DF4A79">
        <w:rPr>
          <w:rFonts w:ascii="Times New Roman" w:eastAsia="Times New Roman" w:hAnsi="Times New Roman" w:cs="Times New Roman"/>
          <w:sz w:val="28"/>
          <w:szCs w:val="28"/>
        </w:rPr>
        <w:softHyphen/>
        <w:t>вые ошибки ребенка и смеяться над тем, как он говорит.</w:t>
      </w:r>
    </w:p>
    <w:p w:rsidR="00503DD4" w:rsidRPr="00DF4A79" w:rsidRDefault="00C37623" w:rsidP="00DF4A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A79">
        <w:rPr>
          <w:rFonts w:ascii="Times New Roman" w:eastAsia="Times New Roman" w:hAnsi="Times New Roman" w:cs="Times New Roman"/>
          <w:sz w:val="28"/>
          <w:szCs w:val="28"/>
        </w:rPr>
        <w:t>Таким образом, создавая «проблемные ситуации», используя речь в разных видах деятельности детей, взрослый оказывает благоприятное влияние на повышение речевой активности детей с задержкой речевого развития</w:t>
      </w:r>
      <w:r w:rsidR="00DF4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3BBD" w:rsidRPr="00DF4A79" w:rsidRDefault="00B23BBD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EB8" w:rsidRPr="00DF4A79" w:rsidRDefault="00E41EB8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3BBD" w:rsidRPr="00DF4A79" w:rsidRDefault="00B23BBD" w:rsidP="00DF4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23BBD" w:rsidRPr="00DF4A79" w:rsidSect="00DF4A79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3BE5"/>
    <w:multiLevelType w:val="hybridMultilevel"/>
    <w:tmpl w:val="51547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5B17"/>
    <w:rsid w:val="00010DB7"/>
    <w:rsid w:val="00035B17"/>
    <w:rsid w:val="0004437C"/>
    <w:rsid w:val="000A705E"/>
    <w:rsid w:val="00114911"/>
    <w:rsid w:val="00355AC0"/>
    <w:rsid w:val="003B2F77"/>
    <w:rsid w:val="003F42F0"/>
    <w:rsid w:val="00503DD4"/>
    <w:rsid w:val="005204A2"/>
    <w:rsid w:val="00592378"/>
    <w:rsid w:val="005F59A7"/>
    <w:rsid w:val="00677E0A"/>
    <w:rsid w:val="007626A6"/>
    <w:rsid w:val="007F6FE5"/>
    <w:rsid w:val="008D72AB"/>
    <w:rsid w:val="00954637"/>
    <w:rsid w:val="00AE7000"/>
    <w:rsid w:val="00B23BBD"/>
    <w:rsid w:val="00B32C46"/>
    <w:rsid w:val="00B40030"/>
    <w:rsid w:val="00B65E06"/>
    <w:rsid w:val="00BB1D95"/>
    <w:rsid w:val="00C12A14"/>
    <w:rsid w:val="00C37623"/>
    <w:rsid w:val="00CA7634"/>
    <w:rsid w:val="00CD6CA7"/>
    <w:rsid w:val="00D6645D"/>
    <w:rsid w:val="00DF4A79"/>
    <w:rsid w:val="00E41EB8"/>
    <w:rsid w:val="00FB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6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4FB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DF4A79"/>
    <w:rPr>
      <w:i/>
      <w:iCs/>
    </w:rPr>
  </w:style>
  <w:style w:type="paragraph" w:styleId="a7">
    <w:name w:val="No Spacing"/>
    <w:uiPriority w:val="1"/>
    <w:qFormat/>
    <w:rsid w:val="00DF4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2</cp:revision>
  <cp:lastPrinted>2012-11-07T23:21:00Z</cp:lastPrinted>
  <dcterms:created xsi:type="dcterms:W3CDTF">2015-11-05T15:11:00Z</dcterms:created>
  <dcterms:modified xsi:type="dcterms:W3CDTF">2015-11-05T15:11:00Z</dcterms:modified>
</cp:coreProperties>
</file>