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Консультация для родителей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«Что должны знать родители о ФГОС </w:t>
      </w:r>
      <w:proofErr w:type="gramStart"/>
      <w:r w:rsidRPr="00FA1D2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A1D26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Мы уже знаем, что введение ФГОС связано с тем, что настала необходимость стандартизации содержания дошкольного образования, для того чтобы, обеспечить каждому ребенку равные стартовые возможности для успешного обучения в школе.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Однако стандартизация дошкольного образования не предусматривает предъявления жестких требований к детям дошкольного возраста, не рассматривает их в жестких «стандартных» рамках.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Специфика дошкольного возраста такова, что достижения детей дошкольного возраста определяется не суммой конкретных знаний, умений и навыков, а совокупностью личностных качеств, в том числе обеспечивающих психологическую готовность ребенка к школе. Необходимо отметить, что наиболее значимое отличие дошкольного образования от общего образования заключается в том, что в детском саду отсутствует жесткая предметность. Развитие ребенка осуществляется в игре, а не в учебной деятельности. Стандарт дошкольного образования отличается от стандарта начального образования еще и тем, что к дошкольному образованию не предъявляются жесткие требования к результатам освоения программы.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   Здесь необходимо понимать, что если к дошкольному образованию будут заданы требования к результатам, аналогичные тем, что присутствуют в стандарте начального образования, то мы лишим детей детства, не учитывая </w:t>
      </w:r>
      <w:proofErr w:type="spellStart"/>
      <w:r w:rsidRPr="00FA1D26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FA1D26">
        <w:rPr>
          <w:rFonts w:ascii="Times New Roman" w:hAnsi="Times New Roman" w:cs="Times New Roman"/>
          <w:sz w:val="24"/>
          <w:szCs w:val="24"/>
        </w:rPr>
        <w:t xml:space="preserve"> дошкольного периода жизни и специфики психического развития детей-дошкольников. Будет упорно осуществляться подготовка детей к школе, где постоянно будет проверяться уровень предметных знаний, умений и навыков. И ко всему к этому образовательный процесс будет выстраиваться по подобию школьного урока, а это противоречит специфике развития детей дошкольного возраста.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       Поэтому, в дошкольном образовании определены две группы требований, а не три, как в стандарте начального общего образования. Это требования к структуре программы дошкольного образования и требования к условиям ее реализации.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       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</w:t>
      </w:r>
      <w:proofErr w:type="gramStart"/>
      <w:r w:rsidRPr="00FA1D26">
        <w:rPr>
          <w:rFonts w:ascii="Times New Roman" w:hAnsi="Times New Roman" w:cs="Times New Roman"/>
          <w:sz w:val="24"/>
          <w:szCs w:val="24"/>
        </w:rPr>
        <w:t xml:space="preserve">В нем описаны такие интегративные качества (качества! а не </w:t>
      </w:r>
      <w:proofErr w:type="spellStart"/>
      <w:r w:rsidRPr="00FA1D26">
        <w:rPr>
          <w:rFonts w:ascii="Times New Roman" w:hAnsi="Times New Roman" w:cs="Times New Roman"/>
          <w:sz w:val="24"/>
          <w:szCs w:val="24"/>
        </w:rPr>
        <w:t>ЗУНы</w:t>
      </w:r>
      <w:proofErr w:type="spellEnd"/>
      <w:r w:rsidRPr="00FA1D26">
        <w:rPr>
          <w:rFonts w:ascii="Times New Roman" w:hAnsi="Times New Roman" w:cs="Times New Roman"/>
          <w:sz w:val="24"/>
          <w:szCs w:val="24"/>
        </w:rPr>
        <w:t xml:space="preserve">: знания, умения, навыки), которые ребенок может приобрести в результате освоения программы: например, физически развитый, любознательный, активный, эмоционально-отзывчивый, общительный и др. </w:t>
      </w:r>
      <w:proofErr w:type="gramEnd"/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Основная общеобразовательная программа помогает ребенку овладеть базисным уровнем дошкольного образования. Она призвана обеспечить дошкольнику тот уровень развития, который позволит ему быть успешным в дальнейшем обучении, т. е. в школе и должна выполняться каждым дошкольным учреждением.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      В тексте ФГОС не употребляется слово «занятие», но это не означает переход на позиции «свободного воспитания» дошкольников. Взрослые не перестанут заниматься с детьми в российских детских садах. Но такая форма образовательной деятельности как занятие не соответствует возрастным особенностям детей дошкольного возраста. В современной теории и практике понятие «занятие» рассматривается как занимательное дело, без отождествления его с занятием как дидактической формой учебной деятельности.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       Новый документ ставит во главу угла индивидуальный подход к ребенку и игру, где происходит сохранение </w:t>
      </w:r>
      <w:proofErr w:type="spellStart"/>
      <w:r w:rsidRPr="00FA1D26">
        <w:rPr>
          <w:rFonts w:ascii="Times New Roman" w:hAnsi="Times New Roman" w:cs="Times New Roman"/>
          <w:sz w:val="24"/>
          <w:szCs w:val="24"/>
        </w:rPr>
        <w:t>самоценности</w:t>
      </w:r>
      <w:proofErr w:type="spellEnd"/>
      <w:r w:rsidRPr="00FA1D26">
        <w:rPr>
          <w:rFonts w:ascii="Times New Roman" w:hAnsi="Times New Roman" w:cs="Times New Roman"/>
          <w:sz w:val="24"/>
          <w:szCs w:val="24"/>
        </w:rPr>
        <w:t xml:space="preserve"> дошкольного детства и где сохраняется сама природа дошкольника. Факт повышения роли игры как ведущего вида деятельности дошкольника и отведение ей главенствующего места, безусловно, положителен, так как в настоящее время на первом месте стоит занятие. Необходимость отказаться от учебно-</w:t>
      </w:r>
      <w:r w:rsidRPr="00FA1D26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дисциплинарной модели образовательного процесса – отказ от специально организованной деятельности уже давно назрела.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Ведущими видами детской деятельности станут: игровая, коммуникативная, двигательная, познавательно-исследовательская, продуктивная и др. Необходимо отметить, что каждому виду детской деятельности соответствуют определенные формы работы с детьми.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 Содержание основной программы включает совокупность образовательных областей, которые обеспечат разностороннее развитие детей с учетом их возраста по основным направлениям – физическому, социально-личностному, познавательно-речевому и художественно-эстетическому. В программе нет привычных предметных областей – развития речи, развития элементарных математических представлений, рисования, лепки и т. д. Все это заложено в образовательные области.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Образовательные области введены для поддержания баланса между всеми направлениями работы детского сада – все они в равной степени должны быть представлены в образовательной программе дошкольного образования.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      Если говорить о  содержании дошкольного образования, то необходимо отметить,  обязательность его соответствия заявленным в ФГОС принципам: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- принцип развивающего образования, целью которого является развитие ребенка;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1D26">
        <w:rPr>
          <w:rFonts w:ascii="Times New Roman" w:hAnsi="Times New Roman" w:cs="Times New Roman"/>
          <w:sz w:val="24"/>
          <w:szCs w:val="24"/>
        </w:rPr>
        <w:t>- принцип необходимости и достаточности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1D26">
        <w:rPr>
          <w:rFonts w:ascii="Times New Roman" w:hAnsi="Times New Roman" w:cs="Times New Roman"/>
          <w:sz w:val="24"/>
          <w:szCs w:val="24"/>
        </w:rPr>
        <w:t xml:space="preserve">(соответствие критериям полноты, необходимости и достаточности (позволять решать поставленные цели и задачи только на необходимом и достаточном материале, максимально приближаться к разумному "минимуму") </w:t>
      </w:r>
      <w:proofErr w:type="gramEnd"/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- 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 Программа строится с учетом интеграции образовательных областей в соответствии с возрастом детей. Интеграция разных образовательных областей – важный сдвиг в структурировании программного материала.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 Все образовательные области связаны друг с другом: читая, ребенок познает; познавая, рассказывает о том, что узнал; взаимодействует со сверстниками и взрослыми в процессе исследований и обсуждений. Так взаимопроникновение и взаимосвязь образовательных областей обеспечивают формирование у ребенка целостной картины окружающего мира. Безусловно, в новых условиях возрастет роль взаимосвязи в работе узких специалистов и воспитателей. Например, инструктор по физической культуре участвует в проведении прогулок, организуя подвижные игры, эстафеты по теме. Музыкальный руководитель </w:t>
      </w:r>
      <w:proofErr w:type="gramStart"/>
      <w:r w:rsidRPr="00FA1D26">
        <w:rPr>
          <w:rFonts w:ascii="Times New Roman" w:hAnsi="Times New Roman" w:cs="Times New Roman"/>
          <w:sz w:val="24"/>
          <w:szCs w:val="24"/>
        </w:rPr>
        <w:t>будет</w:t>
      </w:r>
      <w:proofErr w:type="gramEnd"/>
      <w:r w:rsidRPr="00FA1D26">
        <w:rPr>
          <w:rFonts w:ascii="Times New Roman" w:hAnsi="Times New Roman" w:cs="Times New Roman"/>
          <w:sz w:val="24"/>
          <w:szCs w:val="24"/>
        </w:rPr>
        <w:t xml:space="preserve"> осуществляет подбор музыкального сопровождения для проведения мастерских, релаксации, разминок, гимнастик и др.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- комплексно-тематический принцип построения образовательного процесса;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 В соответствии с комплексно-тематическим принципом построения образовательного процесса ФГОС предлагает для мотивации образовательной деятельности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будет перестроено на работу с детьми по «событийному» принципу. Такими событиями являются Российские праздники (Новый год, День семьи и др.), международные праздники (День доброты, День Земли и др.). Праздники – это радость, дань уважения, память. Праздники – это события, к которым можно готовиться, которых можно ждать. Проектная деятельность станет приоритетной. Критерием того, что данный принцип заработает, станет живое, активное, заинтересованное участие ребенка в том или ином проекте, а не цепочка действий по указанию взрослого. Ведь только активный человек может стать успешным.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- решение программных образовательных задач в совместной деятельности взрослого и детей (образовательная деятельность, осуществляемая в процессе организации различных </w:t>
      </w:r>
      <w:r w:rsidRPr="00FA1D26">
        <w:rPr>
          <w:rFonts w:ascii="Times New Roman" w:hAnsi="Times New Roman" w:cs="Times New Roman"/>
          <w:sz w:val="24"/>
          <w:szCs w:val="24"/>
        </w:rPr>
        <w:lastRenderedPageBreak/>
        <w:t xml:space="preserve">видов детской деятельности и образовательная деятельность, осуществляемая в ходе режимных моментов) и самостоятельной деятельности детей;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Изменяется способ организации детских видов деятельности: не руководство взрослого, а совместная (партнерская) деятельность взрослого и ребенка – это наиболее естественный и эффективный контекст развития в дошкольном детстве.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- взаимодействие с родителями;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Документ 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- И что еще очень важно, основная программа дошкольного образования обеспечивает преемственность с примерными основными программами начального образования, чего не было ранее.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Перспектива реформирования дошкольного образования вселяет надежду на качественные изменения в данной сфере. Делается попытка преобразовать некогда единую систему «общественного дошкольного воспитания» в подлинную систему дошкольного образования как полноправную и неотъемлемую ступень общего образования. Это означает фактическое признание того, что ребенок дошкольного возраста нуждается не только в опеке и уходе, но и в воспитании, и в обучении, и в развитии.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        Таким образом, новые стратегические ориентиры в развитии системы образования следует воспринимать позитивно. Во-первых, система дошкольного образования должна развиваться в соответствии с запросами общества и государства, которые обнародованы в этом приказе. Во-вторых, в приказе много положительного: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 Желание сделать жизнь в детском саду более осмысленной и интересной.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Создание условий для того, чтобы воспитатель мог учитывать особенности развития, интересы своей группы, специфику национально-культурных и природных географических условий, в которых осуществляется образовательный процесс и многое другое.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Попытка повлиять на сокращение и упрощение содержания образования для детей дошкольного возраста за счет установления целевых ориентиров для каждой образовательной области.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Стремление к формированию инициативного, активного и самостоятельного ребенка.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 xml:space="preserve">Отказ от копирования школьных технологий и форм организации обучения. 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D26">
        <w:rPr>
          <w:rFonts w:ascii="Times New Roman" w:hAnsi="Times New Roman" w:cs="Times New Roman"/>
          <w:sz w:val="24"/>
          <w:szCs w:val="24"/>
        </w:rPr>
        <w:t>Ориентация на содействие развитию ребенка при взаимодействии с родителями.</w:t>
      </w: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2E0" w:rsidRPr="00FA1D26" w:rsidRDefault="004952E0" w:rsidP="0049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3278" w:rsidRDefault="00833278"/>
    <w:sectPr w:rsidR="00833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52E0"/>
    <w:rsid w:val="004952E0"/>
    <w:rsid w:val="00833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1501</Words>
  <Characters>8557</Characters>
  <Application>Microsoft Office Word</Application>
  <DocSecurity>0</DocSecurity>
  <Lines>71</Lines>
  <Paragraphs>20</Paragraphs>
  <ScaleCrop>false</ScaleCrop>
  <Company>Microsoft</Company>
  <LinksUpToDate>false</LinksUpToDate>
  <CharactersWithSpaces>10038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2014-04-11T03:17:00Z</dcterms:created>
  <dcterms:modified xsi:type="dcterms:W3CDTF">2014-04-11T03:17:00Z</dcterms:modified>
</cp:coreProperties>
</file>