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33" w:rsidRDefault="00320D33" w:rsidP="00320D33">
      <w:pPr>
        <w:pStyle w:val="1"/>
      </w:pPr>
      <w:hyperlink r:id="rId4" w:history="1">
        <w:r>
          <w:rPr>
            <w:rStyle w:val="a3"/>
            <w:b w:val="0"/>
            <w:bCs w:val="0"/>
          </w:rPr>
          <w:t>Приказ Министерства образования и науки Республики Саха (Якутия) от 11 мая 2020 г. N 01-03/309 "Об организации образовательного процесса в условиях режима повышенной готовности на территории Республики Саха (Якутия) и мерах по противодействию распространению новой коронавирусной инфекции (COVID-19)"</w:t>
        </w:r>
      </w:hyperlink>
    </w:p>
    <w:p w:rsidR="00320D33" w:rsidRDefault="00320D33" w:rsidP="00320D33">
      <w:pPr>
        <w:pStyle w:val="1"/>
      </w:pPr>
      <w:r>
        <w:t>Приказ Министерства образования и науки Республики Саха (Якутия) от 11 мая 2020 г. N 01-03/309</w:t>
      </w:r>
      <w:r>
        <w:br/>
        <w:t>"Об организации образовательного процесса в условиях режима повышенной готовности на территории Республики Саха (Якутия) и мерах по противодействию распространению новой коронавирусной инфекции (COVID-19)"</w:t>
      </w:r>
    </w:p>
    <w:p w:rsidR="00320D33" w:rsidRDefault="00320D33" w:rsidP="00320D33"/>
    <w:p w:rsidR="00320D33" w:rsidRDefault="00320D33" w:rsidP="00320D33">
      <w:r>
        <w:t xml:space="preserve">В целях дальнейшего обеспечения санитарно-эпидемиологического благополучия населения в связи с распространением новой коронавирусной инфекции (COVID-19), во исполнение </w:t>
      </w:r>
      <w:hyperlink r:id="rId5" w:history="1">
        <w:r>
          <w:rPr>
            <w:rStyle w:val="a3"/>
          </w:rPr>
          <w:t>Указа</w:t>
        </w:r>
      </w:hyperlink>
      <w:r>
        <w:t xml:space="preserve"> Главы Республики Саха (Якутия) от 10 мая 2020 года N 1187 N 1148 "О внесении изменений в отдельные правовые акты Главы Республики Саха (Якутия)", письма Министерства просвещения Российской Федерации от 7 мая 2020 г. N ВБ-976/04 приказываю:</w:t>
      </w:r>
    </w:p>
    <w:p w:rsidR="00320D33" w:rsidRDefault="00320D33" w:rsidP="00320D33">
      <w:bookmarkStart w:id="0" w:name="sub_1"/>
      <w:r>
        <w:t>1. Руководителям государственных образовательных организаций начального общего, основного общего и среднего общего образования:</w:t>
      </w:r>
    </w:p>
    <w:p w:rsidR="00320D33" w:rsidRDefault="00320D33" w:rsidP="00320D33">
      <w:bookmarkStart w:id="1" w:name="sub_11"/>
      <w:bookmarkEnd w:id="0"/>
      <w:r>
        <w:t>1.1. Обеспечить обучение с 1 по 11 класс с применением дистанционных образовательных технологий, электронного обучения (при наличии возможности) до конца учебного года в соответствии с утвержденным календарным учебным графиком.</w:t>
      </w:r>
    </w:p>
    <w:p w:rsidR="00320D33" w:rsidRDefault="00320D33" w:rsidP="00320D33">
      <w:bookmarkStart w:id="2" w:name="sub_12"/>
      <w:bookmarkEnd w:id="1"/>
      <w:r>
        <w:t>1.2. Принять дополнительные меры по подготовке обучающихся 9 и 11 классов к государственной итоговой аттестации.</w:t>
      </w:r>
    </w:p>
    <w:p w:rsidR="00320D33" w:rsidRDefault="00320D33" w:rsidP="00320D33">
      <w:bookmarkStart w:id="3" w:name="sub_13"/>
      <w:bookmarkEnd w:id="2"/>
      <w:r>
        <w:t>1.3. Организовать курсы внеурочной деятельности, программ воспитания и социализации, а также дополнительных общеразвивающих программ для обучающихся 1-8 и 10 классов в условиях дистанционной поддержки обучающихся.</w:t>
      </w:r>
    </w:p>
    <w:p w:rsidR="00320D33" w:rsidRDefault="00320D33" w:rsidP="00320D33">
      <w:bookmarkStart w:id="4" w:name="sub_14"/>
      <w:bookmarkEnd w:id="3"/>
      <w:r>
        <w:t>1.4. Провести дополнительную разъяснительную работу с родителями (законными представителями) о мерах по ограничению нахождения лиц, не достигших возраста 18 лет, в местах общего пользования, пребывание в которых может причинить вред здоровью несовершеннолетних.</w:t>
      </w:r>
    </w:p>
    <w:p w:rsidR="00320D33" w:rsidRDefault="00320D33" w:rsidP="00320D33">
      <w:bookmarkStart w:id="5" w:name="sub_2"/>
      <w:bookmarkEnd w:id="4"/>
      <w:r>
        <w:t>2. Руководителям государственных образовательных организаций, реализующих образовательные программы дошкольного образования продолжить работу дежурных групп, соблюдение в указанных группах санитарного режима.</w:t>
      </w:r>
    </w:p>
    <w:p w:rsidR="00320D33" w:rsidRDefault="00320D33" w:rsidP="00320D33">
      <w:bookmarkStart w:id="6" w:name="sub_3"/>
      <w:bookmarkEnd w:id="5"/>
      <w:r>
        <w:t xml:space="preserve">3. Рекомендовать главам муниципальных районов и городских округов Республики Саха (Якутия) руководствоваться </w:t>
      </w:r>
      <w:hyperlink r:id="rId6" w:history="1">
        <w:r>
          <w:rPr>
            <w:rStyle w:val="a3"/>
          </w:rPr>
          <w:t>Указом</w:t>
        </w:r>
      </w:hyperlink>
      <w:r>
        <w:t xml:space="preserve"> Главы Республики Саха (Якутия) от 10 мая 2020 года N 1187 N 1148 "О внесении изменений в отдельные правовые акты Главы Республики Саха (Якутия)" и настоящим приказом при организации образовательной деятельности на территории муниципального района (городского округа) Республики Саха (Якутия) в рамках полномочий, установленных действующим законодательством Российской Федерации;</w:t>
      </w:r>
    </w:p>
    <w:p w:rsidR="00320D33" w:rsidRDefault="00320D33" w:rsidP="00320D33">
      <w:bookmarkStart w:id="7" w:name="sub_4"/>
      <w:bookmarkEnd w:id="6"/>
      <w:r>
        <w:t xml:space="preserve">4. Пресс-службе (Захарова А.С.) разместить настоящий приказ на </w:t>
      </w:r>
      <w:hyperlink r:id="rId7" w:history="1">
        <w:r>
          <w:rPr>
            <w:rStyle w:val="a3"/>
          </w:rPr>
          <w:t>официальном сайте</w:t>
        </w:r>
      </w:hyperlink>
      <w:r>
        <w:t xml:space="preserve"> Министерства образования и науки Республики Саха (Якутия).</w:t>
      </w:r>
    </w:p>
    <w:p w:rsidR="00320D33" w:rsidRDefault="00320D33" w:rsidP="00320D33">
      <w:bookmarkStart w:id="8" w:name="sub_5"/>
      <w:bookmarkEnd w:id="7"/>
      <w:r>
        <w:t>5. Контроль исполнения настоящего приказа оставляю за собой.</w:t>
      </w:r>
    </w:p>
    <w:bookmarkEnd w:id="8"/>
    <w:p w:rsidR="00320D33" w:rsidRDefault="00320D33" w:rsidP="00320D33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320D33" w:rsidTr="00855D01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320D33" w:rsidRDefault="00320D33" w:rsidP="00855D01">
            <w:pPr>
              <w:pStyle w:val="a5"/>
            </w:pPr>
            <w:r>
              <w:t>И.о. министра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320D33" w:rsidRDefault="00320D33" w:rsidP="00855D01">
            <w:pPr>
              <w:pStyle w:val="a4"/>
              <w:jc w:val="right"/>
            </w:pPr>
            <w:r>
              <w:t>М.П. Сивцев</w:t>
            </w:r>
          </w:p>
        </w:tc>
      </w:tr>
    </w:tbl>
    <w:p w:rsidR="00320D33" w:rsidRDefault="00320D33" w:rsidP="00320D33"/>
    <w:p w:rsidR="00522A85" w:rsidRDefault="00522A85"/>
    <w:sectPr w:rsidR="00522A85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20D3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07.12.2020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20D3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20D3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20D3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Республики Саха (Якутия) от 11 мая 2020 г. N 01-03/309 "Об…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320D33"/>
    <w:rsid w:val="00320D33"/>
    <w:rsid w:val="0052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D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0D3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0D3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20D3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20D3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20D3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320D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D3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26707340/71116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4003048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74003048/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nternet.garant.ru/document/redirect/74007382/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2020-12-07T02:58:00Z</dcterms:created>
  <dcterms:modified xsi:type="dcterms:W3CDTF">2020-12-07T02:58:00Z</dcterms:modified>
</cp:coreProperties>
</file>