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6F" w:rsidRDefault="00AC3A6F" w:rsidP="00AC3A6F">
      <w:pPr>
        <w:pStyle w:val="1"/>
        <w:rPr>
          <w:rFonts w:eastAsiaTheme="minorEastAsia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HYPERLINK "http://internet.garant.ru/document/redirect/73841540/0" </w:instrText>
      </w:r>
      <w:r>
        <w:rPr>
          <w:rFonts w:eastAsiaTheme="minorEastAsia"/>
        </w:rPr>
        <w:fldChar w:fldCharType="separate"/>
      </w:r>
      <w:r>
        <w:rPr>
          <w:rStyle w:val="a9"/>
          <w:rFonts w:eastAsiaTheme="minorEastAsia"/>
          <w:b w:val="0"/>
          <w:bCs w:val="0"/>
        </w:rPr>
        <w:t xml:space="preserve">Приказ Министерства образования и науки Республики Саха (Якутия) от 16 марта 2020 г. N 01-03/63 "О проведении дополнительных мероприятий по недопущению распространения новой </w:t>
      </w:r>
      <w:proofErr w:type="spellStart"/>
      <w:r>
        <w:rPr>
          <w:rStyle w:val="a9"/>
          <w:rFonts w:eastAsiaTheme="minorEastAsia"/>
          <w:b w:val="0"/>
          <w:bCs w:val="0"/>
        </w:rPr>
        <w:t>коронавирусной</w:t>
      </w:r>
      <w:proofErr w:type="spellEnd"/>
      <w:r>
        <w:rPr>
          <w:rStyle w:val="a9"/>
          <w:rFonts w:eastAsiaTheme="minorEastAsia"/>
          <w:b w:val="0"/>
          <w:bCs w:val="0"/>
        </w:rPr>
        <w:t xml:space="preserve"> инфекции (COVID-19)" (с изменениями и дополнениями)</w:t>
      </w:r>
      <w:r>
        <w:rPr>
          <w:rFonts w:eastAsiaTheme="minorEastAsia"/>
        </w:rPr>
        <w:fldChar w:fldCharType="end"/>
      </w:r>
    </w:p>
    <w:p w:rsidR="00AC3A6F" w:rsidRDefault="00AC3A6F" w:rsidP="00AC3A6F">
      <w:pPr>
        <w:pStyle w:val="1"/>
        <w:rPr>
          <w:rFonts w:eastAsiaTheme="minorEastAsia"/>
        </w:rPr>
      </w:pPr>
      <w:r>
        <w:rPr>
          <w:rFonts w:eastAsiaTheme="minorEastAsia"/>
        </w:rPr>
        <w:t>Приказ Министерства образования и науки Республики Саха (Якутия) от 16 марта 2020 г. N 01-03/63</w:t>
      </w:r>
      <w:r>
        <w:rPr>
          <w:rFonts w:eastAsiaTheme="minorEastAsia"/>
        </w:rPr>
        <w:br/>
        <w:t xml:space="preserve">"О проведении дополнительных мероприятий по недопущению распространения новой </w:t>
      </w:r>
      <w:proofErr w:type="spellStart"/>
      <w:r>
        <w:rPr>
          <w:rFonts w:eastAsiaTheme="minorEastAsia"/>
        </w:rPr>
        <w:t>коронавирусной</w:t>
      </w:r>
      <w:proofErr w:type="spellEnd"/>
      <w:r>
        <w:rPr>
          <w:rFonts w:eastAsiaTheme="minorEastAsia"/>
        </w:rPr>
        <w:t xml:space="preserve"> инфекции (COVID-19)"</w:t>
      </w:r>
    </w:p>
    <w:p w:rsidR="00AC3A6F" w:rsidRDefault="00AC3A6F" w:rsidP="00AC3A6F">
      <w:pPr>
        <w:pStyle w:val="a7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AC3A6F" w:rsidRDefault="00AC3A6F" w:rsidP="00AC3A6F">
      <w:pPr>
        <w:pStyle w:val="a5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2020 г.</w:t>
      </w:r>
    </w:p>
    <w:p w:rsidR="00AC3A6F" w:rsidRDefault="00AC3A6F" w:rsidP="00AC3A6F"/>
    <w:p w:rsidR="00AC3A6F" w:rsidRDefault="00AC3A6F" w:rsidP="00AC3A6F">
      <w:r>
        <w:t xml:space="preserve">В целях реализации мер по недопущению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(COVID-19), приказываю:</w:t>
      </w:r>
    </w:p>
    <w:p w:rsidR="00AC3A6F" w:rsidRDefault="00AC3A6F" w:rsidP="00AC3A6F">
      <w:bookmarkStart w:id="0" w:name="sub_1"/>
      <w:r>
        <w:t>1. Руководителям подведомственных организаций Министерства образования и науки Республики Саха (Якутия) до стабилизации эпидемиологической ситуации:</w:t>
      </w:r>
    </w:p>
    <w:p w:rsidR="00AC3A6F" w:rsidRDefault="00AC3A6F" w:rsidP="00AC3A6F">
      <w:pPr>
        <w:pStyle w:val="a3"/>
        <w:rPr>
          <w:color w:val="000000"/>
          <w:sz w:val="16"/>
          <w:szCs w:val="16"/>
          <w:shd w:val="clear" w:color="auto" w:fill="F0F0F0"/>
        </w:rPr>
      </w:pPr>
      <w:bookmarkStart w:id="1" w:name="sub_11"/>
      <w:bookmarkEnd w:id="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AC3A6F" w:rsidRDefault="00AC3A6F" w:rsidP="00AC3A6F">
      <w:pPr>
        <w:pStyle w:val="a4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17 марта 2020 г. - </w:t>
      </w:r>
      <w:hyperlink r:id="rId4" w:history="1">
        <w:r>
          <w:rPr>
            <w:rStyle w:val="a9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образования и науки Республики Саха (Якутия) от 17 марта 2020 г. N 01-03/77</w:t>
      </w:r>
    </w:p>
    <w:p w:rsidR="00AC3A6F" w:rsidRDefault="00AC3A6F" w:rsidP="00AC3A6F">
      <w:pPr>
        <w:pStyle w:val="a4"/>
        <w:rPr>
          <w:shd w:val="clear" w:color="auto" w:fill="F0F0F0"/>
        </w:rPr>
      </w:pPr>
      <w:r>
        <w:t xml:space="preserve"> </w:t>
      </w:r>
      <w:hyperlink r:id="rId5" w:history="1">
        <w:r>
          <w:rPr>
            <w:rStyle w:val="a9"/>
            <w:shd w:val="clear" w:color="auto" w:fill="F0F0F0"/>
          </w:rPr>
          <w:t>См. предыдущую редакцию</w:t>
        </w:r>
      </w:hyperlink>
    </w:p>
    <w:p w:rsidR="00AC3A6F" w:rsidRDefault="00AC3A6F" w:rsidP="00AC3A6F">
      <w:r>
        <w:t xml:space="preserve">1.1. Все массовые мероприятия с количеством более 50 человек проводить в </w:t>
      </w:r>
      <w:proofErr w:type="spellStart"/>
      <w:r>
        <w:t>видеоформате</w:t>
      </w:r>
      <w:proofErr w:type="spellEnd"/>
      <w:r>
        <w:t>.</w:t>
      </w:r>
    </w:p>
    <w:p w:rsidR="00AC3A6F" w:rsidRDefault="00AC3A6F" w:rsidP="00AC3A6F">
      <w:pPr>
        <w:pStyle w:val="a3"/>
        <w:rPr>
          <w:color w:val="000000"/>
          <w:sz w:val="16"/>
          <w:szCs w:val="16"/>
          <w:shd w:val="clear" w:color="auto" w:fill="F0F0F0"/>
        </w:rPr>
      </w:pPr>
      <w:bookmarkStart w:id="2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AC3A6F" w:rsidRDefault="00AC3A6F" w:rsidP="00AC3A6F">
      <w:pPr>
        <w:pStyle w:val="a4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1.2 изменен с 17 марта 2020 г. - </w:t>
      </w:r>
      <w:hyperlink r:id="rId6" w:history="1">
        <w:r>
          <w:rPr>
            <w:rStyle w:val="a9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образования и науки Республики Саха (Якутия) от 17 марта 2020 г. N 01-03/77</w:t>
      </w:r>
    </w:p>
    <w:p w:rsidR="00AC3A6F" w:rsidRDefault="00AC3A6F" w:rsidP="00AC3A6F">
      <w:pPr>
        <w:pStyle w:val="a4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9"/>
            <w:shd w:val="clear" w:color="auto" w:fill="F0F0F0"/>
          </w:rPr>
          <w:t>См. предыдущую редакцию</w:t>
        </w:r>
      </w:hyperlink>
    </w:p>
    <w:p w:rsidR="00AC3A6F" w:rsidRDefault="00AC3A6F" w:rsidP="00AC3A6F">
      <w:r>
        <w:t>1.2. Запретить организованные выезды обучающихся образовательных организаций для участия в мероприятиях в сфере образования и науки за пределами Республики Саха (Якутия).</w:t>
      </w:r>
    </w:p>
    <w:p w:rsidR="00AC3A6F" w:rsidRDefault="00AC3A6F" w:rsidP="00AC3A6F">
      <w:bookmarkStart w:id="3" w:name="sub_13"/>
      <w:r>
        <w:t>1.3. Провести разъяснительную работу с родителями (законными представителями) о запрете организованных выездов детей за пределы Республики Саха (Якутия).</w:t>
      </w:r>
    </w:p>
    <w:p w:rsidR="00AC3A6F" w:rsidRDefault="00AC3A6F" w:rsidP="00AC3A6F">
      <w:bookmarkStart w:id="4" w:name="sub_2"/>
      <w:bookmarkEnd w:id="3"/>
      <w:r>
        <w:t>2. Органам местного самоуправления, осуществляющим управление в сфере образования, рекомендовать руководствоваться настоящим приказом.</w:t>
      </w:r>
    </w:p>
    <w:p w:rsidR="00AC3A6F" w:rsidRDefault="00AC3A6F" w:rsidP="00AC3A6F">
      <w:bookmarkStart w:id="5" w:name="sub_3"/>
      <w:bookmarkEnd w:id="4"/>
      <w:r>
        <w:t>3. Контроль исполнения настоящего приказа оставляю за собой.</w:t>
      </w:r>
    </w:p>
    <w:bookmarkEnd w:id="5"/>
    <w:p w:rsidR="00AC3A6F" w:rsidRDefault="00AC3A6F" w:rsidP="00AC3A6F"/>
    <w:tbl>
      <w:tblPr>
        <w:tblW w:w="5000" w:type="pct"/>
        <w:tblInd w:w="108" w:type="dxa"/>
        <w:tblLook w:val="04A0"/>
      </w:tblPr>
      <w:tblGrid>
        <w:gridCol w:w="6380"/>
        <w:gridCol w:w="3191"/>
      </w:tblGrid>
      <w:tr w:rsidR="00AC3A6F" w:rsidTr="00AC3A6F">
        <w:tc>
          <w:tcPr>
            <w:tcW w:w="3302" w:type="pct"/>
            <w:hideMark/>
          </w:tcPr>
          <w:p w:rsidR="00AC3A6F" w:rsidRDefault="00AC3A6F">
            <w:pPr>
              <w:pStyle w:val="a8"/>
              <w:spacing w:line="276" w:lineRule="auto"/>
            </w:pPr>
            <w:r>
              <w:t>Министр</w:t>
            </w:r>
          </w:p>
        </w:tc>
        <w:tc>
          <w:tcPr>
            <w:tcW w:w="1651" w:type="pct"/>
            <w:hideMark/>
          </w:tcPr>
          <w:p w:rsidR="00AC3A6F" w:rsidRDefault="00AC3A6F">
            <w:pPr>
              <w:pStyle w:val="a6"/>
              <w:spacing w:line="276" w:lineRule="auto"/>
              <w:jc w:val="right"/>
            </w:pPr>
            <w:r>
              <w:t>В.А. Егоров</w:t>
            </w:r>
          </w:p>
        </w:tc>
      </w:tr>
    </w:tbl>
    <w:p w:rsidR="00AC3A6F" w:rsidRDefault="00AC3A6F" w:rsidP="00AC3A6F"/>
    <w:p w:rsidR="00BE7C7D" w:rsidRDefault="00BE7C7D"/>
    <w:sectPr w:rsidR="00BE7C7D" w:rsidSect="00BE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C3A6F"/>
    <w:rsid w:val="00AC3A6F"/>
    <w:rsid w:val="00BE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3A6F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3A6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AC3A6F"/>
    <w:pPr>
      <w:spacing w:before="75"/>
      <w:ind w:left="170" w:firstLine="0"/>
    </w:pPr>
    <w:rPr>
      <w:color w:val="353842"/>
    </w:rPr>
  </w:style>
  <w:style w:type="paragraph" w:customStyle="1" w:styleId="a4">
    <w:name w:val="Информация о версии"/>
    <w:basedOn w:val="a3"/>
    <w:next w:val="a"/>
    <w:uiPriority w:val="99"/>
    <w:rsid w:val="00AC3A6F"/>
    <w:rPr>
      <w:i/>
      <w:iCs/>
    </w:rPr>
  </w:style>
  <w:style w:type="paragraph" w:customStyle="1" w:styleId="a5">
    <w:name w:val="Информация об изменениях"/>
    <w:basedOn w:val="a"/>
    <w:next w:val="a"/>
    <w:uiPriority w:val="99"/>
    <w:rsid w:val="00AC3A6F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AC3A6F"/>
    <w:pPr>
      <w:ind w:firstLine="0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AC3A6F"/>
    <w:rPr>
      <w:b/>
      <w:bCs/>
      <w:color w:val="353842"/>
      <w:sz w:val="20"/>
      <w:szCs w:val="20"/>
    </w:rPr>
  </w:style>
  <w:style w:type="paragraph" w:customStyle="1" w:styleId="a8">
    <w:name w:val="Прижатый влево"/>
    <w:basedOn w:val="a"/>
    <w:next w:val="a"/>
    <w:uiPriority w:val="99"/>
    <w:rsid w:val="00AC3A6F"/>
    <w:pPr>
      <w:ind w:firstLine="0"/>
      <w:jc w:val="left"/>
    </w:pPr>
  </w:style>
  <w:style w:type="character" w:customStyle="1" w:styleId="a9">
    <w:name w:val="Гипертекстовая ссылка"/>
    <w:basedOn w:val="a0"/>
    <w:uiPriority w:val="99"/>
    <w:rsid w:val="00AC3A6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26713717/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3841538/4" TargetMode="External"/><Relationship Id="rId5" Type="http://schemas.openxmlformats.org/officeDocument/2006/relationships/hyperlink" Target="http://internet.garant.ru/document/redirect/26713717/11" TargetMode="External"/><Relationship Id="rId4" Type="http://schemas.openxmlformats.org/officeDocument/2006/relationships/hyperlink" Target="http://internet.garant.ru/document/redirect/73841538/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2020-12-07T03:06:00Z</dcterms:created>
  <dcterms:modified xsi:type="dcterms:W3CDTF">2020-12-07T03:07:00Z</dcterms:modified>
</cp:coreProperties>
</file>