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CE" w:rsidRDefault="003E15CE" w:rsidP="003E15CE">
      <w:pPr>
        <w:pStyle w:val="1"/>
        <w:rPr>
          <w:rFonts w:eastAsiaTheme="minorEastAsia"/>
        </w:rPr>
      </w:pP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HYPERLINK "http://internet.garant.ru/document/redirect/73841522/0" </w:instrText>
      </w:r>
      <w:r>
        <w:rPr>
          <w:rFonts w:eastAsiaTheme="minorEastAsia"/>
        </w:rPr>
        <w:fldChar w:fldCharType="separate"/>
      </w:r>
      <w:proofErr w:type="gramStart"/>
      <w:r>
        <w:rPr>
          <w:rStyle w:val="a6"/>
          <w:rFonts w:eastAsiaTheme="minorEastAsia"/>
          <w:b w:val="0"/>
          <w:bCs w:val="0"/>
        </w:rPr>
        <w:t>Приказ Министерства образования и науки Республики Саха (Якутия) от 27 марта 2020 г. N 01-03/148 "О мерах по реализации Указа Президента Российской Федерации от 25 марта 2020 г. N 206 "Об объявлении в Российской Федерации нерабочих дней" и о деятельности дошкольных образовательных организаций и иных организаций, осуществляющих образовательную деятельность по образовательным программам дошкольного образования, присмотр и уход за детьми</w:t>
      </w:r>
      <w:proofErr w:type="gramEnd"/>
      <w:r>
        <w:rPr>
          <w:rStyle w:val="a6"/>
          <w:rFonts w:eastAsiaTheme="minorEastAsia"/>
          <w:b w:val="0"/>
          <w:bCs w:val="0"/>
        </w:rPr>
        <w:t xml:space="preserve">, в условиях предупреждения распространения новой </w:t>
      </w:r>
      <w:proofErr w:type="spellStart"/>
      <w:r>
        <w:rPr>
          <w:rStyle w:val="a6"/>
          <w:rFonts w:eastAsiaTheme="minorEastAsia"/>
          <w:b w:val="0"/>
          <w:bCs w:val="0"/>
        </w:rPr>
        <w:t>коронавирусной</w:t>
      </w:r>
      <w:proofErr w:type="spellEnd"/>
      <w:r>
        <w:rPr>
          <w:rStyle w:val="a6"/>
          <w:rFonts w:eastAsiaTheme="minorEastAsia"/>
          <w:b w:val="0"/>
          <w:bCs w:val="0"/>
        </w:rPr>
        <w:t xml:space="preserve"> инфекции (COVID-2019) на территории Республики Саха (Якутия)"</w:t>
      </w:r>
      <w:r>
        <w:rPr>
          <w:rFonts w:eastAsiaTheme="minorEastAsia"/>
        </w:rPr>
        <w:fldChar w:fldCharType="end"/>
      </w:r>
    </w:p>
    <w:p w:rsidR="003E15CE" w:rsidRDefault="003E15CE" w:rsidP="003E15CE">
      <w:pPr>
        <w:pStyle w:val="1"/>
        <w:rPr>
          <w:rFonts w:eastAsiaTheme="minorEastAsia"/>
        </w:rPr>
      </w:pPr>
      <w:proofErr w:type="gramStart"/>
      <w:r>
        <w:rPr>
          <w:rFonts w:eastAsiaTheme="minorEastAsia"/>
        </w:rPr>
        <w:t>Приказ Министерства образования и науки Республики Саха (Якутия) от 27 марта 2020 г. N 01-03/148</w:t>
      </w:r>
      <w:r>
        <w:rPr>
          <w:rFonts w:eastAsiaTheme="minorEastAsia"/>
        </w:rPr>
        <w:br/>
        <w:t>"О мерах по реализации Указа Президента Российской Федерации от 25 марта 2020 г. N 206 "Об объявлении в Российской Федерации нерабочих дней" и о деятельности дошкольных образовательных организаций и иных организаций, осуществляющих образовательную деятельность по образовательным программам дошкольного образования, присмотр и уход за детьми</w:t>
      </w:r>
      <w:proofErr w:type="gramEnd"/>
      <w:r>
        <w:rPr>
          <w:rFonts w:eastAsiaTheme="minorEastAsia"/>
        </w:rPr>
        <w:t xml:space="preserve">, в условиях предупреждения распространения новой </w:t>
      </w:r>
      <w:proofErr w:type="spellStart"/>
      <w:r>
        <w:rPr>
          <w:rFonts w:eastAsiaTheme="minorEastAsia"/>
        </w:rPr>
        <w:t>коронавирусной</w:t>
      </w:r>
      <w:proofErr w:type="spellEnd"/>
      <w:r>
        <w:rPr>
          <w:rFonts w:eastAsiaTheme="minorEastAsia"/>
        </w:rPr>
        <w:t xml:space="preserve"> инфекции (COVID-2019) на территории Республики Саха (Якутия)"</w:t>
      </w:r>
    </w:p>
    <w:p w:rsidR="003E15CE" w:rsidRDefault="003E15CE" w:rsidP="003E15CE"/>
    <w:p w:rsidR="003E15CE" w:rsidRDefault="003E15CE" w:rsidP="003E15CE">
      <w:proofErr w:type="gramStart"/>
      <w:r>
        <w:t xml:space="preserve">Во исполнение </w:t>
      </w:r>
      <w:hyperlink r:id="rId4" w:history="1">
        <w:r>
          <w:rPr>
            <w:rStyle w:val="a6"/>
          </w:rPr>
          <w:t>Указа</w:t>
        </w:r>
      </w:hyperlink>
      <w:r>
        <w:t xml:space="preserve"> Президента Российской Федерации от 25 марта 2020 года N 206 "Об объявлении в Российской Федерации нерабочих дней", </w:t>
      </w:r>
      <w:hyperlink r:id="rId5" w:history="1">
        <w:r>
          <w:rPr>
            <w:rStyle w:val="a6"/>
          </w:rPr>
          <w:t>приказа</w:t>
        </w:r>
      </w:hyperlink>
      <w:r>
        <w:t xml:space="preserve"> Министерства науки и высшего образования Российской Федерации от 18 марта 2020 г. N 450 "О деятельности дошкольных образовательных организаций и иных организаций, осуществляющих образовательную деятельность по образовательным программам дошкольного образования, присмотр и уход за детьми, подведомственных Министерству науки и</w:t>
      </w:r>
      <w:proofErr w:type="gramEnd"/>
      <w:r>
        <w:t xml:space="preserve"> высшего образования Российской Федерации, в условиях предупреждения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 на территории Российской Федерации" и обеспечения санитарно-эпидемиологического благополучия населения на территории Республики Саха (Якутия) приказываю:</w:t>
      </w:r>
    </w:p>
    <w:p w:rsidR="003E15CE" w:rsidRDefault="003E15CE" w:rsidP="003E15CE">
      <w:pPr>
        <w:pStyle w:val="a3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3E15CE" w:rsidRDefault="003E15CE" w:rsidP="003E15CE">
      <w:pPr>
        <w:pStyle w:val="a3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По-видимому, в тексте предыдущего абзаца допущена опечатка. Дату названного </w:t>
      </w:r>
      <w:hyperlink r:id="rId6" w:history="1">
        <w:r>
          <w:rPr>
            <w:rStyle w:val="a6"/>
            <w:shd w:val="clear" w:color="auto" w:fill="F0F0F0"/>
          </w:rPr>
          <w:t>приказа</w:t>
        </w:r>
      </w:hyperlink>
      <w:r>
        <w:rPr>
          <w:shd w:val="clear" w:color="auto" w:fill="F0F0F0"/>
        </w:rPr>
        <w:t xml:space="preserve"> следует читать как "от 19 марта 2020 г." </w:t>
      </w:r>
    </w:p>
    <w:p w:rsidR="003E15CE" w:rsidRDefault="003E15CE" w:rsidP="003E15CE">
      <w:bookmarkStart w:id="0" w:name="sub_1"/>
      <w:r>
        <w:t>1. Руководителям государственных учреждений, находящихся в ведении Министерства образования и науки Республики Саха (Якутия):</w:t>
      </w:r>
    </w:p>
    <w:p w:rsidR="003E15CE" w:rsidRDefault="003E15CE" w:rsidP="003E15CE">
      <w:bookmarkStart w:id="1" w:name="sub_11"/>
      <w:bookmarkEnd w:id="0"/>
      <w:r>
        <w:t>1.1. Считать с 30 марта по 03 апреля 2020 года нерабочими днями с сохранением за работниками заработной платы.</w:t>
      </w:r>
    </w:p>
    <w:p w:rsidR="003E15CE" w:rsidRDefault="003E15CE" w:rsidP="003E15CE">
      <w:bookmarkStart w:id="2" w:name="sub_12"/>
      <w:bookmarkEnd w:id="1"/>
      <w:r>
        <w:t>1.2. Объявить санитарными днями 28 марта и 04 апреля 2020 года для государственных общеобразовательных организаций.</w:t>
      </w:r>
    </w:p>
    <w:p w:rsidR="003E15CE" w:rsidRDefault="003E15CE" w:rsidP="003E15CE">
      <w:bookmarkStart w:id="3" w:name="sub_13"/>
      <w:bookmarkEnd w:id="2"/>
      <w:r>
        <w:t>1.3. Проинформировать работников и обучающихся об изменении календарного учебного графика.</w:t>
      </w:r>
    </w:p>
    <w:p w:rsidR="003E15CE" w:rsidRDefault="003E15CE" w:rsidP="003E15CE">
      <w:bookmarkStart w:id="4" w:name="sub_14"/>
      <w:bookmarkEnd w:id="3"/>
      <w:r>
        <w:t xml:space="preserve">1.4. Определить ответственных лиц, обеспечивающих безопасное функционирование объектов инфраструктуры учреждения, в том числе общежитий, интернатов, столовых для нуждающихся обучающихся, </w:t>
      </w:r>
      <w:proofErr w:type="spellStart"/>
      <w:r>
        <w:t>обсерваторов</w:t>
      </w:r>
      <w:proofErr w:type="spellEnd"/>
      <w:r>
        <w:t>, учреждений финансового сопровождения, с 28 марта по 5 апреля 2020 года.</w:t>
      </w:r>
    </w:p>
    <w:p w:rsidR="003E15CE" w:rsidRDefault="003E15CE" w:rsidP="003E15CE">
      <w:bookmarkStart w:id="5" w:name="sub_15"/>
      <w:bookmarkEnd w:id="4"/>
      <w:r>
        <w:t xml:space="preserve">1.5. Обеспечить на вверенных объектах соблюдение требований законодательства </w:t>
      </w:r>
      <w:hyperlink r:id="rId7" w:history="1">
        <w:r>
          <w:rPr>
            <w:rStyle w:val="a6"/>
          </w:rPr>
          <w:t>в области антитеррористической защищенности</w:t>
        </w:r>
      </w:hyperlink>
      <w:r>
        <w:t xml:space="preserve">, </w:t>
      </w:r>
      <w:hyperlink r:id="rId8" w:history="1">
        <w:r>
          <w:rPr>
            <w:rStyle w:val="a6"/>
          </w:rPr>
          <w:t>промышленной</w:t>
        </w:r>
      </w:hyperlink>
      <w:r>
        <w:t xml:space="preserve">, </w:t>
      </w:r>
      <w:hyperlink r:id="rId9" w:history="1">
        <w:r>
          <w:rPr>
            <w:rStyle w:val="a6"/>
          </w:rPr>
          <w:t>транспортной безопасности</w:t>
        </w:r>
      </w:hyperlink>
      <w:r>
        <w:t>, а также иных обязательных требований, норм и правил в соответствии с действующим законодательством.</w:t>
      </w:r>
    </w:p>
    <w:p w:rsidR="003E15CE" w:rsidRDefault="003E15CE" w:rsidP="003E15CE">
      <w:bookmarkStart w:id="6" w:name="sub_2"/>
      <w:bookmarkEnd w:id="5"/>
      <w:r>
        <w:t>2. Подведомственным Министерству образования и науки Республики Саха (Якутия) дошкольным образовательным организациям, образовательным организациям, имеющим дошкольные группы:</w:t>
      </w:r>
    </w:p>
    <w:p w:rsidR="003E15CE" w:rsidRDefault="003E15CE" w:rsidP="003E15CE">
      <w:bookmarkStart w:id="7" w:name="sub_21"/>
      <w:bookmarkEnd w:id="6"/>
      <w:r>
        <w:t xml:space="preserve">2.1. При наличии соответствующего решения родителей или иных законных </w:t>
      </w:r>
      <w:r>
        <w:lastRenderedPageBreak/>
        <w:t>представителей организовать работу дежурных групп численностью не более 12 воспитанников. Обеспечить соблюдение в указанных группах санитарного режима.</w:t>
      </w:r>
    </w:p>
    <w:p w:rsidR="003E15CE" w:rsidRDefault="003E15CE" w:rsidP="003E15CE">
      <w:bookmarkStart w:id="8" w:name="sub_22"/>
      <w:bookmarkEnd w:id="7"/>
      <w:r>
        <w:t xml:space="preserve">2.2. Исходя из потребности, организовать группы с круглосуточным пребыванием детей, родители которых работают в непрерывно действующих организациях, а также задействованы в реализации мероприятий по противодействию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3E15CE" w:rsidRDefault="003E15CE" w:rsidP="003E15CE">
      <w:bookmarkStart w:id="9" w:name="sub_3"/>
      <w:bookmarkEnd w:id="8"/>
      <w:r>
        <w:t>3. Рекомендовать главам муниципальных районов и городских округов Республики Саха (Якутия) руководствоваться данным приказом.</w:t>
      </w:r>
    </w:p>
    <w:p w:rsidR="003E15CE" w:rsidRDefault="003E15CE" w:rsidP="003E15CE">
      <w:bookmarkStart w:id="10" w:name="sub_4"/>
      <w:bookmarkEnd w:id="9"/>
      <w:r>
        <w:t xml:space="preserve">4. Пресс-службе (Захарова А.С.) </w:t>
      </w:r>
      <w:proofErr w:type="gramStart"/>
      <w:r>
        <w:t>разместить</w:t>
      </w:r>
      <w:proofErr w:type="gramEnd"/>
      <w:r>
        <w:t xml:space="preserve"> настоящий приказ на </w:t>
      </w:r>
      <w:hyperlink r:id="rId10" w:history="1">
        <w:r>
          <w:rPr>
            <w:rStyle w:val="a6"/>
          </w:rPr>
          <w:t>официальном сайте</w:t>
        </w:r>
      </w:hyperlink>
      <w:r>
        <w:t xml:space="preserve"> Министерства образования и науки Республики Саха (Якутия).</w:t>
      </w:r>
    </w:p>
    <w:p w:rsidR="003E15CE" w:rsidRDefault="003E15CE" w:rsidP="003E15CE">
      <w:bookmarkStart w:id="11" w:name="sub_5"/>
      <w:bookmarkEnd w:id="10"/>
      <w:r>
        <w:t>5. Контроль исполнения настоящего приказа оставляю за собой.</w:t>
      </w:r>
    </w:p>
    <w:bookmarkEnd w:id="11"/>
    <w:p w:rsidR="003E15CE" w:rsidRDefault="003E15CE" w:rsidP="003E15CE"/>
    <w:tbl>
      <w:tblPr>
        <w:tblW w:w="5000" w:type="pct"/>
        <w:tblInd w:w="108" w:type="dxa"/>
        <w:tblLook w:val="04A0"/>
      </w:tblPr>
      <w:tblGrid>
        <w:gridCol w:w="6380"/>
        <w:gridCol w:w="3191"/>
      </w:tblGrid>
      <w:tr w:rsidR="003E15CE" w:rsidTr="003E15CE">
        <w:tc>
          <w:tcPr>
            <w:tcW w:w="3302" w:type="pct"/>
            <w:hideMark/>
          </w:tcPr>
          <w:p w:rsidR="003E15CE" w:rsidRDefault="003E15CE">
            <w:pPr>
              <w:pStyle w:val="a5"/>
              <w:spacing w:line="276" w:lineRule="auto"/>
            </w:pPr>
            <w:r>
              <w:t>Министр</w:t>
            </w:r>
          </w:p>
        </w:tc>
        <w:tc>
          <w:tcPr>
            <w:tcW w:w="1651" w:type="pct"/>
            <w:hideMark/>
          </w:tcPr>
          <w:p w:rsidR="003E15CE" w:rsidRDefault="003E15CE">
            <w:pPr>
              <w:pStyle w:val="a4"/>
              <w:spacing w:line="276" w:lineRule="auto"/>
              <w:jc w:val="right"/>
            </w:pPr>
            <w:r>
              <w:t>В.А. Егоров</w:t>
            </w:r>
          </w:p>
        </w:tc>
      </w:tr>
    </w:tbl>
    <w:p w:rsidR="003E15CE" w:rsidRDefault="003E15CE" w:rsidP="003E15CE"/>
    <w:p w:rsidR="008E3ED4" w:rsidRDefault="008E3ED4"/>
    <w:sectPr w:rsidR="008E3ED4" w:rsidSect="008E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E15CE"/>
    <w:rsid w:val="003E15CE"/>
    <w:rsid w:val="008E3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C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E15C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15C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Комментарий"/>
    <w:basedOn w:val="a"/>
    <w:next w:val="a"/>
    <w:uiPriority w:val="99"/>
    <w:rsid w:val="003E15CE"/>
    <w:pPr>
      <w:spacing w:before="75"/>
      <w:ind w:left="170" w:firstLine="0"/>
    </w:pPr>
    <w:rPr>
      <w:color w:val="353842"/>
    </w:rPr>
  </w:style>
  <w:style w:type="paragraph" w:customStyle="1" w:styleId="a4">
    <w:name w:val="Нормальный (таблица)"/>
    <w:basedOn w:val="a"/>
    <w:next w:val="a"/>
    <w:uiPriority w:val="99"/>
    <w:rsid w:val="003E15CE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E15CE"/>
    <w:pPr>
      <w:ind w:firstLine="0"/>
      <w:jc w:val="left"/>
    </w:pPr>
  </w:style>
  <w:style w:type="character" w:customStyle="1" w:styleId="a6">
    <w:name w:val="Гипертекстовая ссылка"/>
    <w:basedOn w:val="a0"/>
    <w:uiPriority w:val="99"/>
    <w:rsid w:val="003E15C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1900785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/redirect/12145408/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73779591/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rnet.garant.ru/document/redirect/73779591/0" TargetMode="External"/><Relationship Id="rId10" Type="http://schemas.openxmlformats.org/officeDocument/2006/relationships/hyperlink" Target="http://internet.garant.ru/document/redirect/26707340/711161" TargetMode="External"/><Relationship Id="rId4" Type="http://schemas.openxmlformats.org/officeDocument/2006/relationships/hyperlink" Target="http://internet.garant.ru/document/redirect/73793643/0" TargetMode="External"/><Relationship Id="rId9" Type="http://schemas.openxmlformats.org/officeDocument/2006/relationships/hyperlink" Target="http://internet.garant.ru/document/redirect/1215193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2020-12-07T03:14:00Z</dcterms:created>
  <dcterms:modified xsi:type="dcterms:W3CDTF">2020-12-07T03:15:00Z</dcterms:modified>
</cp:coreProperties>
</file>