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54" w:rsidRDefault="00364D54" w:rsidP="00364D54">
      <w:pPr>
        <w:pStyle w:val="1"/>
      </w:pPr>
      <w:hyperlink r:id="rId4" w:history="1">
        <w:r>
          <w:rPr>
            <w:rStyle w:val="a4"/>
          </w:rPr>
          <w:t>Приказ Министерства образования и науки Республики Саха (Якутия) от 11 июня 2020 г. N 01-03/416 "О приеме на обучение по образовательным программам среднего профессионального образования в условиях распространения новой коронавирусной инфекции (COVID-19)"</w:t>
        </w:r>
      </w:hyperlink>
    </w:p>
    <w:p w:rsidR="00364D54" w:rsidRDefault="00364D54" w:rsidP="00364D54">
      <w:pPr>
        <w:pStyle w:val="1"/>
      </w:pPr>
      <w:r>
        <w:t>Приказ Министерства образования и науки Республики Саха (Якутия) от 11 июня 2020 г. N 01-03/416</w:t>
      </w:r>
      <w:r>
        <w:br/>
        <w:t>"О приеме на обучение по образовательным программам среднего профессионального образования в условиях распространения новой коронавирусной инфекции (COVID-19)"</w:t>
      </w:r>
    </w:p>
    <w:p w:rsidR="00364D54" w:rsidRDefault="00364D54" w:rsidP="00364D54"/>
    <w:p w:rsidR="00364D54" w:rsidRDefault="00364D54" w:rsidP="00364D54">
      <w:r>
        <w:t xml:space="preserve">В связи с угрозой распространения новой коронавирусной инфекции (COVID-19) на территории Республики Саха (Якутия), на основании </w:t>
      </w:r>
      <w:hyperlink r:id="rId5" w:history="1">
        <w:r>
          <w:rPr>
            <w:rStyle w:val="a4"/>
          </w:rPr>
          <w:t>пункта 2</w:t>
        </w:r>
      </w:hyperlink>
      <w:r>
        <w:t xml:space="preserve"> приказа Министерства просвещения Российской Федерации от 26 мая 2020 года N 264 "Об особенностях приема на обучение по образовательным программам среднего профессионального образования на 2020/2021 учебный год" приказываю:</w:t>
      </w:r>
    </w:p>
    <w:p w:rsidR="00364D54" w:rsidRDefault="00364D54" w:rsidP="00364D54">
      <w:bookmarkStart w:id="0" w:name="sub_1"/>
      <w:r>
        <w:t xml:space="preserve">1. Утвердить прилагаемые особенности приема на обучение по образовательным программам среднего профессионального образования на территории Республики Саха (Якутия) на 2020/21 учебный год согласно </w:t>
      </w:r>
      <w:hyperlink w:anchor="sub_1000" w:history="1">
        <w:r>
          <w:rPr>
            <w:rStyle w:val="a4"/>
          </w:rPr>
          <w:t>приложения</w:t>
        </w:r>
      </w:hyperlink>
      <w:r>
        <w:t xml:space="preserve"> к настоящему приказу.</w:t>
      </w:r>
    </w:p>
    <w:p w:rsidR="00364D54" w:rsidRDefault="00364D54" w:rsidP="00364D54">
      <w:bookmarkStart w:id="1" w:name="sub_2"/>
      <w:bookmarkEnd w:id="0"/>
      <w:r>
        <w:t xml:space="preserve">2. Образовательным организациям, реализующим образовательные программы среднего профессионального образования на территории Республики Саха (Якутия), руководствоваться прилагаемыми </w:t>
      </w:r>
      <w:hyperlink w:anchor="sub_1000" w:history="1">
        <w:r>
          <w:rPr>
            <w:rStyle w:val="a4"/>
          </w:rPr>
          <w:t>особенностями</w:t>
        </w:r>
      </w:hyperlink>
      <w:r>
        <w:t xml:space="preserve"> приема на обучение по образовательным программам среднего профессионального образования на территории Республики Саха (Якутия) на 2020/21 учебный год в период самоизоляции и повышенной готовности на территории Республики Саха (Якутия).</w:t>
      </w:r>
    </w:p>
    <w:p w:rsidR="00364D54" w:rsidRDefault="00364D54" w:rsidP="00364D54">
      <w:bookmarkStart w:id="2" w:name="sub_3"/>
      <w:bookmarkEnd w:id="1"/>
      <w:r>
        <w:t xml:space="preserve">3. Главам муниципальных образований рекомендовать организовать условия для подачи заявления поступающими на обучение по образовательным программам среднего профессионального образования в электронном виде через Портал образовательных услуг Республики Саха (Якутия) по адресу </w:t>
      </w:r>
      <w:hyperlink r:id="rId6" w:history="1">
        <w:r>
          <w:rPr>
            <w:rStyle w:val="a4"/>
          </w:rPr>
          <w:t>https://edu.e-yakutia.ru</w:t>
        </w:r>
      </w:hyperlink>
      <w:r>
        <w:t>, а также прохождение вступительных испытаний с применением дистанционных технологий.</w:t>
      </w:r>
    </w:p>
    <w:p w:rsidR="00364D54" w:rsidRDefault="00364D54" w:rsidP="00364D54">
      <w:bookmarkStart w:id="3" w:name="sub_4"/>
      <w:bookmarkEnd w:id="2"/>
      <w:r>
        <w:t xml:space="preserve">4. АУ ДПО "Институт новых технологий Республики Саха (Якутия)" (Соловьев A.M.) оказать консультационно-методическую помощь образовательным организациям, реализующим прием на обучение по образовательным программам среднего профессионального образования через Портал образовательных услуг Республики Саха (Якутия) по адресу </w:t>
      </w:r>
      <w:hyperlink r:id="rId7" w:history="1">
        <w:r>
          <w:rPr>
            <w:rStyle w:val="a4"/>
          </w:rPr>
          <w:t>https://edu.e-yakutia.ru</w:t>
        </w:r>
      </w:hyperlink>
      <w:r>
        <w:t>.</w:t>
      </w:r>
    </w:p>
    <w:p w:rsidR="00364D54" w:rsidRDefault="00364D54" w:rsidP="00364D54">
      <w:bookmarkStart w:id="4" w:name="sub_5"/>
      <w:bookmarkEnd w:id="3"/>
      <w:r>
        <w:t>5. Контроль исполнения настоящего приказа возложить на заместителя министра образования и науки Республики Саха (Якутия) Н.А. Соколову.</w:t>
      </w:r>
    </w:p>
    <w:p w:rsidR="00364D54" w:rsidRDefault="00364D54" w:rsidP="00364D54">
      <w:bookmarkStart w:id="5" w:name="sub_6"/>
      <w:bookmarkEnd w:id="4"/>
      <w:r>
        <w:t>6. Настоящий приказ вступает в силу с момента его подписания.</w:t>
      </w:r>
    </w:p>
    <w:bookmarkEnd w:id="5"/>
    <w:p w:rsidR="00364D54" w:rsidRDefault="00364D54" w:rsidP="00364D5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364D54" w:rsidTr="00D303B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64D54" w:rsidRDefault="00364D54" w:rsidP="00D303BB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64D54" w:rsidRDefault="00364D54" w:rsidP="00D303BB">
            <w:pPr>
              <w:pStyle w:val="a5"/>
              <w:jc w:val="right"/>
            </w:pPr>
            <w:r>
              <w:t>M.П. Сивцев</w:t>
            </w:r>
          </w:p>
        </w:tc>
      </w:tr>
    </w:tbl>
    <w:p w:rsidR="00364D54" w:rsidRDefault="00364D54" w:rsidP="00364D54"/>
    <w:p w:rsidR="00364D54" w:rsidRDefault="00364D54" w:rsidP="00364D54">
      <w:pPr>
        <w:pStyle w:val="a7"/>
      </w:pPr>
      <w:r>
        <w:t>Зарегистрировано в Администрации Главы Республики Саха (Якутия) и Правительства Республики Саха (Якутия) 16 июня 2020 г.</w:t>
      </w:r>
    </w:p>
    <w:p w:rsidR="00364D54" w:rsidRDefault="00364D54" w:rsidP="00364D54">
      <w:pPr>
        <w:pStyle w:val="a7"/>
      </w:pPr>
      <w:r>
        <w:t>Регистрационный N RU140142020308</w:t>
      </w:r>
    </w:p>
    <w:p w:rsidR="00364D54" w:rsidRDefault="00364D54" w:rsidP="00364D54"/>
    <w:p w:rsidR="00364D54" w:rsidRDefault="00364D54" w:rsidP="00364D54">
      <w:pPr>
        <w:ind w:firstLine="0"/>
        <w:jc w:val="right"/>
      </w:pPr>
      <w:bookmarkStart w:id="6" w:name="sub_1000"/>
      <w:r>
        <w:rPr>
          <w:rStyle w:val="a3"/>
        </w:rPr>
        <w:t>Приложение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 и</w:t>
      </w:r>
      <w:r>
        <w:rPr>
          <w:rStyle w:val="a3"/>
        </w:rPr>
        <w:br/>
        <w:t>науки Республики Саха (Якутия)</w:t>
      </w:r>
      <w:r>
        <w:rPr>
          <w:rStyle w:val="a3"/>
        </w:rPr>
        <w:br/>
        <w:t>от 11 июня 2020 г. N 01-03/416</w:t>
      </w:r>
    </w:p>
    <w:bookmarkEnd w:id="6"/>
    <w:p w:rsidR="00364D54" w:rsidRDefault="00364D54" w:rsidP="00364D54"/>
    <w:p w:rsidR="00364D54" w:rsidRDefault="00364D54" w:rsidP="00364D54">
      <w:pPr>
        <w:pStyle w:val="1"/>
      </w:pPr>
      <w:r>
        <w:t>Особенности</w:t>
      </w:r>
      <w:r>
        <w:br/>
        <w:t xml:space="preserve">приема на обучение по образовательным программам среднего профессионального </w:t>
      </w:r>
      <w:r>
        <w:lastRenderedPageBreak/>
        <w:t>образования на территории Республики Саха (Якутия) на 2020/21 учебный год</w:t>
      </w:r>
    </w:p>
    <w:p w:rsidR="00364D54" w:rsidRDefault="00364D54" w:rsidP="00364D54"/>
    <w:p w:rsidR="00364D54" w:rsidRDefault="00364D54" w:rsidP="00364D54">
      <w:bookmarkStart w:id="7" w:name="sub_1001"/>
      <w:r>
        <w:t>1. Особенности приема на обучение по образовательным программам среднего профессионального образования на 2020/2021 учебный год (далее - Особенности) определяют правила приема граждан Российской Федерации, иностранных граждан и лиц без гражданства, в том числе соотечественников, проживающих за рубежом (далее - поступающие), на обучение по образовательным программам среднего профессионального образования (далее - программы) в образовательные организации, осуществляющие образовательную деятельность по образовательным программам среднего профессионального образования (далее - организации), за счет бюджетных ассигнований государственного бюджета Республики Саха (Якутия), по договорам об образовании, заключаемым при приеме на обучение за счет средств физических и (или) юридических лиц, а также особенности проведения вступительных испытаний для инвалидов и лиц с ограниченными возможностями здоровья и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обусловленные мероприятиями, направленными на предотвращение распространения новой коронавирусной инфекции (COVID-19) на территории Республики Саха (Якутия).</w:t>
      </w:r>
    </w:p>
    <w:p w:rsidR="00364D54" w:rsidRDefault="00364D54" w:rsidP="00364D54">
      <w:bookmarkStart w:id="8" w:name="sub_1002"/>
      <w:bookmarkEnd w:id="7"/>
      <w:r>
        <w:t xml:space="preserve">2. Особенности применяются в период ограничительных мероприятий согласно </w:t>
      </w:r>
      <w:hyperlink r:id="rId8" w:history="1">
        <w:r>
          <w:rPr>
            <w:rStyle w:val="a4"/>
          </w:rPr>
          <w:t>Указу</w:t>
        </w:r>
      </w:hyperlink>
      <w:r>
        <w:t xml:space="preserve"> Главы Республики Саха (Якутия) от 17 марта 2020 года N 1055 "О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(2019-nCoV)" и по решению оперативных штабов Республики Саха (Якутия), муниципальных районов и городских округов, на территории которых находятся организации.</w:t>
      </w:r>
    </w:p>
    <w:p w:rsidR="00364D54" w:rsidRDefault="00364D54" w:rsidP="00364D54">
      <w:bookmarkStart w:id="9" w:name="sub_1003"/>
      <w:bookmarkEnd w:id="8"/>
      <w:r>
        <w:t>3. В целях обеспечения санитарно-эпидемиологического благополучия населения и предупреждения распространения новой коронавирусной инфекции (COVID-19) прием заявлений на обучение по образовательным программам среднего профессионального образования на территории Республики Саха (Якутия) по всем формам обучения осуществляется в электронной форме на всей территории Республики Саха (Якутия).</w:t>
      </w:r>
    </w:p>
    <w:p w:rsidR="00364D54" w:rsidRDefault="00364D54" w:rsidP="00364D54">
      <w:bookmarkStart w:id="10" w:name="sub_1004"/>
      <w:bookmarkEnd w:id="9"/>
      <w:r>
        <w:t>4. При благополучной санитарно-эпидемиологической ситуации в муниципальном образовании и населенном пункте, связанной с предупреждением распространения новой коронавирусной инфекции (COVID-19), прием документов возможно осуществлять в очной форме по согласованию с оперативными штабами муниципальных районов и городских округов, на территории которых находятся организации. При этом при подаче заявлений в очной форме не допускается массовое скопление людей и обеспечивается соблюдение санитарного режима и безопасности в период работы Приемной кампании.</w:t>
      </w:r>
    </w:p>
    <w:p w:rsidR="00364D54" w:rsidRDefault="00364D54" w:rsidP="00364D54">
      <w:bookmarkStart w:id="11" w:name="sub_1005"/>
      <w:bookmarkEnd w:id="10"/>
      <w:r>
        <w:t>5. Прием документов на очную форму обучения завершаемся 25 августа 2020 года. Прием документов на очную форму обучения по специальностям, требующим у поступающих определенных творческих способностей, физических и (или) психологических качеств, завершается 15 августа 2020 года. При наличии свободных мест в организации прием документов на очную форму обучения, в том числе по специальностям, требующим у поступающих определенных творческих способностей, физических и (или) психологических качеств, продлевается до 25 ноября 2020 года.</w:t>
      </w:r>
    </w:p>
    <w:p w:rsidR="00364D54" w:rsidRDefault="00364D54" w:rsidP="00364D54">
      <w:bookmarkStart w:id="12" w:name="sub_1006"/>
      <w:bookmarkEnd w:id="11"/>
      <w:r>
        <w:t>6. Сроки приема документов на очно-заочную и заочную форму обучения, а также на места платного приема устанавливаются организацией самостоятельно.</w:t>
      </w:r>
    </w:p>
    <w:p w:rsidR="00364D54" w:rsidRDefault="00364D54" w:rsidP="00364D54">
      <w:bookmarkStart w:id="13" w:name="sub_1007"/>
      <w:bookmarkEnd w:id="12"/>
      <w:r>
        <w:t xml:space="preserve">7. Для поступления на обучение поступающие; подают заявление о приеме с использованием функционала (сервисов) </w:t>
      </w:r>
      <w:hyperlink r:id="rId9" w:history="1">
        <w:r>
          <w:rPr>
            <w:rStyle w:val="a4"/>
          </w:rPr>
          <w:t>портала</w:t>
        </w:r>
      </w:hyperlink>
      <w:r>
        <w:t xml:space="preserve"> образовательных услуг Республики Саха (Якутия) по адресу с приложением необходимых документов.</w:t>
      </w:r>
    </w:p>
    <w:bookmarkEnd w:id="13"/>
    <w:p w:rsidR="00364D54" w:rsidRDefault="00364D54" w:rsidP="00364D54">
      <w:r>
        <w:t xml:space="preserve">Для этого поступающим необходимо иметь подтвержденную учетную запись Портала государственных услуг </w:t>
      </w:r>
      <w:hyperlink r:id="rId10" w:history="1">
        <w:r>
          <w:rPr>
            <w:rStyle w:val="a4"/>
          </w:rPr>
          <w:t>https://www.gosuslugi.ru/</w:t>
        </w:r>
      </w:hyperlink>
      <w:r>
        <w:t>.</w:t>
      </w:r>
    </w:p>
    <w:p w:rsidR="00364D54" w:rsidRDefault="00364D54" w:rsidP="00364D54">
      <w:bookmarkStart w:id="14" w:name="sub_1008"/>
      <w:r>
        <w:t xml:space="preserve">8. Регистрация заявлений о приеме в электронной форме на региональном </w:t>
      </w:r>
      <w:hyperlink r:id="rId11" w:history="1">
        <w:r>
          <w:rPr>
            <w:rStyle w:val="a4"/>
          </w:rPr>
          <w:t>портале</w:t>
        </w:r>
      </w:hyperlink>
      <w:r>
        <w:t xml:space="preserve"> </w:t>
      </w:r>
      <w:r>
        <w:lastRenderedPageBreak/>
        <w:t xml:space="preserve">образовательных услуг Республики Саха (Якутия) осуществляется с 20 июня 2020 года и до завершения приема документов согласно </w:t>
      </w:r>
      <w:hyperlink w:anchor="sub_1006" w:history="1">
        <w:r>
          <w:rPr>
            <w:rStyle w:val="a4"/>
          </w:rPr>
          <w:t>пунктов 6</w:t>
        </w:r>
      </w:hyperlink>
      <w:r>
        <w:t xml:space="preserve"> и </w:t>
      </w:r>
      <w:hyperlink w:anchor="sub_1007" w:history="1">
        <w:r>
          <w:rPr>
            <w:rStyle w:val="a4"/>
          </w:rPr>
          <w:t>7</w:t>
        </w:r>
      </w:hyperlink>
      <w:r>
        <w:t xml:space="preserve"> настоящих Особенностей.</w:t>
      </w:r>
    </w:p>
    <w:bookmarkEnd w:id="14"/>
    <w:p w:rsidR="00364D54" w:rsidRDefault="00364D54" w:rsidP="00364D54">
      <w:r>
        <w:t xml:space="preserve">При этом на </w:t>
      </w:r>
      <w:hyperlink r:id="rId12" w:history="1">
        <w:r>
          <w:rPr>
            <w:rStyle w:val="a4"/>
          </w:rPr>
          <w:t>портале</w:t>
        </w:r>
      </w:hyperlink>
      <w:r>
        <w:t xml:space="preserve"> образовательных услуг Республики Саха (Якутия) заполняются личное заявление, паспортные данные и данные документа об образовании и (или) документа об образовании и о квалификации, прикрепляются электронные файлы документа об образовании и (или) документа об образовании и о квалификации, и фотография поступающего.</w:t>
      </w:r>
    </w:p>
    <w:p w:rsidR="00364D54" w:rsidRDefault="00364D54" w:rsidP="00364D54">
      <w:bookmarkStart w:id="15" w:name="sub_1009"/>
      <w:r>
        <w:t xml:space="preserve">9. Для организации приема документов в электронной форме через региональный </w:t>
      </w:r>
      <w:hyperlink r:id="rId13" w:history="1">
        <w:r>
          <w:rPr>
            <w:rStyle w:val="a4"/>
          </w:rPr>
          <w:t>портал</w:t>
        </w:r>
      </w:hyperlink>
      <w:r>
        <w:t xml:space="preserve"> образовательных услуг Республики Саха (Якутия) организациями, органами управления в сфере образования муниципальных образований, АУ ДПО "Институт новых технологий Республики Саха (Якутия)" проводится консультирование поступающих посредством телефонных звонков и электронной почты.</w:t>
      </w:r>
    </w:p>
    <w:p w:rsidR="00364D54" w:rsidRDefault="00364D54" w:rsidP="00364D54">
      <w:bookmarkStart w:id="16" w:name="sub_1010"/>
      <w:bookmarkEnd w:id="15"/>
      <w:r>
        <w:t xml:space="preserve">10. При невозможности подачи заявления через </w:t>
      </w:r>
      <w:hyperlink r:id="rId14" w:history="1">
        <w:r>
          <w:rPr>
            <w:rStyle w:val="a4"/>
          </w:rPr>
          <w:t>портал</w:t>
        </w:r>
      </w:hyperlink>
      <w:r>
        <w:t xml:space="preserve"> образовательных услуг Республики Саха (Якутия) заявление о приеме может подаваться поступающим посредством:</w:t>
      </w:r>
    </w:p>
    <w:p w:rsidR="00364D54" w:rsidRDefault="00364D54" w:rsidP="00364D54">
      <w:bookmarkStart w:id="17" w:name="sub_101"/>
      <w:bookmarkEnd w:id="16"/>
      <w:r>
        <w:t>1) через операторов почтовой связи общего пользования;</w:t>
      </w:r>
    </w:p>
    <w:p w:rsidR="00364D54" w:rsidRDefault="00364D54" w:rsidP="00364D54">
      <w:bookmarkStart w:id="18" w:name="sub_102"/>
      <w:bookmarkEnd w:id="17"/>
      <w:r>
        <w:t>2) электронной почты организации электронной информационной системы организации, в числе с использованием функционала официального сайта организации в информационно-телекоммуникационной сети "Интернет".</w:t>
      </w:r>
    </w:p>
    <w:bookmarkEnd w:id="18"/>
    <w:p w:rsidR="00364D54" w:rsidRDefault="00364D54" w:rsidP="00364D54">
      <w:r>
        <w:t>При этом регистрация на портале образовательных услуг Республики Саха (Якутия) (</w:t>
      </w:r>
      <w:hyperlink r:id="rId15" w:history="1">
        <w:r>
          <w:rPr>
            <w:rStyle w:val="a4"/>
          </w:rPr>
          <w:t>https://edu.e-yakutia.ru</w:t>
        </w:r>
      </w:hyperlink>
      <w:r>
        <w:t>) заявления о приеме от поступающего проводится приемной комиссией организации.</w:t>
      </w:r>
    </w:p>
    <w:p w:rsidR="00364D54" w:rsidRDefault="00364D54" w:rsidP="00364D54">
      <w:bookmarkStart w:id="19" w:name="sub_1011"/>
      <w:r>
        <w:t>11. При подаче заявления о приеме в электронной форме прикрепляется соответствующий документ на бумажном носителе, преобразованный в электронную форму путем сканирования! или фотографирования.</w:t>
      </w:r>
    </w:p>
    <w:p w:rsidR="00364D54" w:rsidRDefault="00364D54" w:rsidP="00364D54">
      <w:bookmarkStart w:id="20" w:name="sub_1012"/>
      <w:bookmarkEnd w:id="19"/>
      <w:r>
        <w:t>12.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федеральное и государственные информационные системы, государственные (муниципальные) органы и организации в устной и письменной формах, в том числе через электронные ресурсы.</w:t>
      </w:r>
    </w:p>
    <w:p w:rsidR="00364D54" w:rsidRDefault="00364D54" w:rsidP="00364D54">
      <w:bookmarkStart w:id="21" w:name="sub_1013"/>
      <w:bookmarkEnd w:id="20"/>
      <w:r>
        <w:t xml:space="preserve">13. После получения заявления о приеме организация в электронной форме информирует покупающего о необходимости для зачисления в организацию предоставить уведомление о намерении обучаться согласно </w:t>
      </w:r>
      <w:hyperlink w:anchor="sub_1100" w:history="1">
        <w:r>
          <w:rPr>
            <w:rStyle w:val="a4"/>
          </w:rPr>
          <w:t>примерной формы</w:t>
        </w:r>
      </w:hyperlink>
      <w:r>
        <w:t>, приложенной к настоящим Особенностям, и о сроках его предоставления.</w:t>
      </w:r>
    </w:p>
    <w:p w:rsidR="00364D54" w:rsidRDefault="00364D54" w:rsidP="00364D54">
      <w:bookmarkStart w:id="22" w:name="sub_1014"/>
      <w:bookmarkEnd w:id="21"/>
      <w:r>
        <w:t>14. Уведомление о намерении обучаться подается поступающим посредством электронной почты организации, операторов почтовой связи общего пользования и (или) с использованием дистанционных технологий.</w:t>
      </w:r>
    </w:p>
    <w:bookmarkEnd w:id="22"/>
    <w:p w:rsidR="00364D54" w:rsidRDefault="00364D54" w:rsidP="00364D54">
      <w:r>
        <w:t>В уведомлении о намерении обучаться должно быть указано:</w:t>
      </w:r>
    </w:p>
    <w:p w:rsidR="00364D54" w:rsidRDefault="00364D54" w:rsidP="00364D54">
      <w:bookmarkStart w:id="23" w:name="sub_141"/>
      <w:r>
        <w:t>1) обязательство в течение первого года обучения:</w:t>
      </w:r>
    </w:p>
    <w:bookmarkEnd w:id="23"/>
    <w:p w:rsidR="00364D54" w:rsidRDefault="00364D54" w:rsidP="00364D54">
      <w:r>
        <w:t>- предоставить в организацию оригинал документа об образовании и (или) документа об образовании и о квалификации;</w:t>
      </w:r>
    </w:p>
    <w:p w:rsidR="00364D54" w:rsidRDefault="00364D54" w:rsidP="00364D54">
      <w:r>
        <w:t xml:space="preserve">- пройти обязательные предварительные медицинские осмотры (обследования) при обучении по специальностям, входящим в </w:t>
      </w:r>
      <w:hyperlink r:id="rId16" w:history="1">
        <w:r>
          <w:rPr>
            <w:rStyle w:val="a4"/>
          </w:rPr>
          <w:t>перечень</w:t>
        </w:r>
      </w:hyperlink>
      <w: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медицинский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августа 2013 г. N 697 (Собрание законодательства Российской Федерации, 2013, N 13, ст. 4398) (далее - медицинские осмотры);</w:t>
      </w:r>
    </w:p>
    <w:p w:rsidR="00364D54" w:rsidRDefault="00364D54" w:rsidP="00364D54">
      <w:r>
        <w:t>- предоставить медицинскую справку формы 086-у с результатами флюорографического обследования согласно Постановления Главного санитарного врача Республики Саха (Якутия) от 1 февраля 2016 года N 1</w:t>
      </w:r>
    </w:p>
    <w:p w:rsidR="00364D54" w:rsidRDefault="00364D54" w:rsidP="00364D54">
      <w:bookmarkStart w:id="24" w:name="sub_142"/>
      <w:r>
        <w:lastRenderedPageBreak/>
        <w:t>2) подтверждение, что им не подано (не будет подано) уведомление о намерении обучаться в другие организации за счет бюджетных ассигнований государственного бюджета Республики Саха (Якутия), а также федерального бюджета, бюджетов субъектов Российской Федерации, местных бюджетов.</w:t>
      </w:r>
    </w:p>
    <w:p w:rsidR="00364D54" w:rsidRDefault="00364D54" w:rsidP="00364D54">
      <w:bookmarkStart w:id="25" w:name="sub_1015"/>
      <w:bookmarkEnd w:id="24"/>
      <w:r>
        <w:t xml:space="preserve">15. Взаимодействие с поступающим при подаче ими заявления о приеме с использованием функционала (сервисов) регионального портала образовательных услуг Республики Саха (Якутия) по адресу </w:t>
      </w:r>
      <w:hyperlink r:id="rId18" w:history="1">
        <w:r>
          <w:rPr>
            <w:rStyle w:val="a4"/>
          </w:rPr>
          <w:t>https://edu.e-yakutia.ru</w:t>
        </w:r>
      </w:hyperlink>
      <w:r>
        <w:t xml:space="preserve"> осуществляется с использованием указанного функционала (сервисов). Возврат заявления о приеме в связи с предоставлением неполного комплекта документов, подача поступающим уведомления о намерении обучаться осуществляются организацией с использованием дистанционных технологий.</w:t>
      </w:r>
    </w:p>
    <w:bookmarkEnd w:id="25"/>
    <w:p w:rsidR="00364D54" w:rsidRDefault="00364D54" w:rsidP="00364D54">
      <w:r>
        <w:t>Взаимодействие с поступающим при подаче ими заявления о приеме посредством электронной почты организации, включая возврат заявления о приеме в связи с предоставлением неполного комплекта документов, документов, содержащих недостоверные сведения, подачу поступающим уведомления о намерении обучаться, осуществляется с использованием указанной электронной почты.</w:t>
      </w:r>
    </w:p>
    <w:p w:rsidR="00364D54" w:rsidRDefault="00364D54" w:rsidP="00364D54">
      <w:r>
        <w:t>Взаимодействие с поступающим при подаче ими заявления о приеме через операторов почтовой связи общего пользования, включая возврат заявления о приеме в связи с предоставлением неполного комплекта документов, документов, содержащих недостоверные сведения, додачу поступающим уведомления о намерении обучаться, осуществляется через операторов почтовой связи общего пользования и (или) с использованием дистанционных технологий.</w:t>
      </w:r>
    </w:p>
    <w:p w:rsidR="00364D54" w:rsidRDefault="00364D54" w:rsidP="00364D54">
      <w:bookmarkStart w:id="26" w:name="sub_1016"/>
      <w:r>
        <w:t>16. Вступительные испытания проводятся организацией в формах, определяемых организацией самостоятельно с учетом особенностей психофизического развития, индивидуальных возможностей и состояния здоровья поступающего, с использованием дистанционных технологий, позволяющих при опосредованном (на расстоянии) взаимодействии поступающего и педагогических работников оценить наличие у поступающего определенных творческих способностей, физических и (или) психологических качеств, необходимых для обучения по программе.</w:t>
      </w:r>
    </w:p>
    <w:bookmarkEnd w:id="26"/>
    <w:p w:rsidR="00364D54" w:rsidRDefault="00364D54" w:rsidP="00364D54">
      <w:r>
        <w:t>При проведении вступительных испытаний организация самостоятельно обеспечивает идентификацию личности поступающего.</w:t>
      </w:r>
    </w:p>
    <w:p w:rsidR="00364D54" w:rsidRDefault="00364D54" w:rsidP="00364D54">
      <w:bookmarkStart w:id="27" w:name="sub_1017"/>
      <w:r>
        <w:t>17. Подача и рассмотрение апелляций осуществляется с использованием дистанционных технологий.</w:t>
      </w:r>
    </w:p>
    <w:p w:rsidR="00364D54" w:rsidRDefault="00364D54" w:rsidP="00364D54">
      <w:bookmarkStart w:id="28" w:name="sub_1018"/>
      <w:bookmarkEnd w:id="27"/>
      <w:r>
        <w:t>18. Организацией вносятся соответствующие изменения в локальные акты организации, в том числе в правила приема, положение о приемной комиссии, требования к уровню подготовки поступающих к вступительным испытаниям, условия проведения вступительных испытаний и апелляций. Соответствующие документы и информация размещаются на официальном сайте организации и информационном стенде не позднее 1 июля 2020 года.</w:t>
      </w:r>
    </w:p>
    <w:p w:rsidR="00364D54" w:rsidRDefault="00364D54" w:rsidP="00364D54">
      <w:bookmarkStart w:id="29" w:name="sub_1019"/>
      <w:bookmarkEnd w:id="28"/>
      <w:r>
        <w:t>19. При выявлении медицинских противопоказаний по результатам прохождения медицинского осмотра осуществлять перевод обучающегося по его заявлению на другую специальность, не связанную с наличием медицинских противопоказаний, в той же организации при наличии свободных мест или в другую организацию на имеющиеся свободные места с сохранением условий обучения (за счет бюджетных ассигнований государственного бюджета Республики Саха (Якутия) или за счет средств физических и (или) юридических лиц).</w:t>
      </w:r>
    </w:p>
    <w:p w:rsidR="00364D54" w:rsidRDefault="00364D54" w:rsidP="00364D54">
      <w:bookmarkStart w:id="30" w:name="sub_1020"/>
      <w:bookmarkEnd w:id="29"/>
      <w:r>
        <w:t>20. Для оперативного реагирования на вопросы граждан о приемной кампании среднего профессионального образования Министерством образования и науки Республики Саха (Якутия) организуется работа телефона "горячей линии" по номеру 8 (4112) 50-60-44.</w:t>
      </w:r>
    </w:p>
    <w:bookmarkEnd w:id="30"/>
    <w:p w:rsidR="00364D54" w:rsidRDefault="00364D54" w:rsidP="00364D54"/>
    <w:p w:rsidR="00364D54" w:rsidRDefault="00364D54" w:rsidP="00364D54">
      <w:pPr>
        <w:ind w:firstLine="0"/>
        <w:jc w:val="right"/>
      </w:pPr>
      <w:bookmarkStart w:id="31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Особенностям</w:t>
        </w:r>
      </w:hyperlink>
      <w:r>
        <w:rPr>
          <w:rStyle w:val="a3"/>
        </w:rPr>
        <w:br/>
        <w:t>ПРИМЕРНАЯ ФОРМА</w:t>
      </w:r>
    </w:p>
    <w:bookmarkEnd w:id="31"/>
    <w:p w:rsidR="00364D54" w:rsidRDefault="00364D54" w:rsidP="00364D54"/>
    <w:p w:rsidR="00364D54" w:rsidRDefault="00364D54" w:rsidP="00364D54">
      <w:pPr>
        <w:pStyle w:val="1"/>
      </w:pPr>
      <w:r>
        <w:t>УВЕДОМЛЕНИЕ</w:t>
      </w:r>
      <w:r>
        <w:br/>
        <w:t>о намерении обучаться по образовательной программе среднего профессионального образования</w:t>
      </w:r>
      <w:r>
        <w:br/>
        <w:t>в ____________________________________________</w:t>
      </w:r>
      <w:r>
        <w:br/>
        <w:t>(наименование образовательной организации)</w:t>
      </w:r>
    </w:p>
    <w:p w:rsidR="00364D54" w:rsidRDefault="00364D54" w:rsidP="00364D54"/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(фамилия, имя, отчество)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паспорт серия ___ номер ___________, кем и когда выдан 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код подразделения ______________, проживающий(ая) по              адресу: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уведомляю   о   намерении обучаться по образовательной программе среднего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профессионального   образования   по   специальности/профессии   среднего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профессионального образования 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по очной/заочной (нужное подчеркнуть) форме обучения, на места  в  рамках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контрольных  цифр  приема/на основе   договоров   об   оказании   платных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образовательных                 услуг (нужное              подчеркнуть) в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образовательной организации)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расположенном по адресу: 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Обязуюсь     в    течение    первого   года  обучения предоставить в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образовательной организации)</w:t>
      </w:r>
    </w:p>
    <w:p w:rsidR="00364D54" w:rsidRDefault="00364D54" w:rsidP="00364D54">
      <w:r>
        <w:t>- оригинал документа об образовании и (или) документа об образовании и о квалификации, удостоверяющего наличие общего образования, необходимого для зачисления;</w:t>
      </w:r>
    </w:p>
    <w:p w:rsidR="00364D54" w:rsidRDefault="00364D54" w:rsidP="00364D54">
      <w:r>
        <w:t xml:space="preserve">- оригинал документа о прохождении обязательного предварительного медицинского осмотра (обследования) при обучении по специальностям, входящим в </w:t>
      </w:r>
      <w:hyperlink r:id="rId19" w:history="1">
        <w:r>
          <w:rPr>
            <w:rStyle w:val="a4"/>
          </w:rPr>
          <w:t>перечень</w:t>
        </w:r>
      </w:hyperlink>
      <w: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августа 2013 г. N 697 и предоставить результаты медицинского осмотра (обследования) по необходимости в образовательную организацию;</w:t>
      </w:r>
    </w:p>
    <w:p w:rsidR="00364D54" w:rsidRDefault="00364D54" w:rsidP="00364D54">
      <w:r>
        <w:t xml:space="preserve">- оригинал медицинской справки </w:t>
      </w:r>
      <w:hyperlink r:id="rId21" w:history="1">
        <w:r>
          <w:rPr>
            <w:rStyle w:val="a4"/>
          </w:rPr>
          <w:t>формы 086-у</w:t>
        </w:r>
      </w:hyperlink>
      <w:r>
        <w:t xml:space="preserve"> с результатами флюорографического обследования согласно </w:t>
      </w:r>
      <w:hyperlink r:id="rId22" w:history="1">
        <w:r>
          <w:rPr>
            <w:rStyle w:val="a4"/>
          </w:rPr>
          <w:t>Постановления</w:t>
        </w:r>
      </w:hyperlink>
      <w:r>
        <w:t xml:space="preserve"> Главного санитарного врача Республики Саха (Якутия) от 1 февраля 2016 года N 1</w:t>
      </w:r>
    </w:p>
    <w:p w:rsidR="00364D54" w:rsidRDefault="00364D54" w:rsidP="00364D54">
      <w:r>
        <w:t>ПОДТВЕРЖДАЮ, что МНОЮ НЕ ПОДАНО ЖЕ БУДЕТ ПОДАНО) уведомление о намерение обучаться в другие организации за счет бюджетных ассигнований государственного бюджета Республики Саха (Якутия), а также федерального бюджета, бюджетов субъектов Российской Федерации, местных бюджетов.</w:t>
      </w:r>
    </w:p>
    <w:p w:rsidR="00364D54" w:rsidRDefault="00364D54" w:rsidP="00364D54"/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    _________________________   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(дата)            (подпись поступающего)             (ФИО)</w:t>
      </w:r>
    </w:p>
    <w:p w:rsidR="00364D54" w:rsidRDefault="00364D54" w:rsidP="00364D54"/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Уведомление       принял       ответственный (технический) секретарь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Приемной комиссии через _________________________________________________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(указать в какой форме принял)</w:t>
      </w:r>
    </w:p>
    <w:p w:rsidR="00364D54" w:rsidRDefault="00364D54" w:rsidP="00364D54"/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   ______________________________   ____________________</w:t>
      </w:r>
    </w:p>
    <w:p w:rsidR="00364D54" w:rsidRDefault="00364D54" w:rsidP="00364D5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(дата)      (подпись принявшего документы)           (ФИО)</w:t>
      </w:r>
    </w:p>
    <w:p w:rsidR="00364D54" w:rsidRDefault="00364D54" w:rsidP="00364D54"/>
    <w:p w:rsidR="00364D54" w:rsidRDefault="00364D54" w:rsidP="00364D54"/>
    <w:p w:rsidR="00F84547" w:rsidRDefault="00F84547"/>
    <w:sectPr w:rsidR="00F84547" w:rsidSect="00546D44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546D4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46D44" w:rsidRDefault="00364D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07.12.2020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46D44" w:rsidRDefault="00364D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46D44" w:rsidRDefault="00364D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Pr="00364D5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44" w:rsidRDefault="00364D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Республики Саха (Якутия) от 11 июня 2020 г. N 01-03/416 "О приеме…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364D54"/>
    <w:rsid w:val="00364D54"/>
    <w:rsid w:val="00F8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4D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64D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64D54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4D5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64D5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64D54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364D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D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752612/0" TargetMode="External"/><Relationship Id="rId13" Type="http://schemas.openxmlformats.org/officeDocument/2006/relationships/hyperlink" Target="http://internet.garant.ru/document/redirect/26707340/6735" TargetMode="External"/><Relationship Id="rId18" Type="http://schemas.openxmlformats.org/officeDocument/2006/relationships/hyperlink" Target="http://internet.garant.ru/document/redirect/26707340/673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70877304/178" TargetMode="External"/><Relationship Id="rId7" Type="http://schemas.openxmlformats.org/officeDocument/2006/relationships/hyperlink" Target="http://internet.garant.ru/document/redirect/26707340/6735" TargetMode="External"/><Relationship Id="rId12" Type="http://schemas.openxmlformats.org/officeDocument/2006/relationships/hyperlink" Target="http://internet.garant.ru/document/redirect/26707340/6735" TargetMode="External"/><Relationship Id="rId17" Type="http://schemas.openxmlformats.org/officeDocument/2006/relationships/hyperlink" Target="http://internet.garant.ru/document/redirect/70434720/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70434720/1000" TargetMode="External"/><Relationship Id="rId20" Type="http://schemas.openxmlformats.org/officeDocument/2006/relationships/hyperlink" Target="http://internet.garant.ru/document/redirect/70434720/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6707340/6735" TargetMode="External"/><Relationship Id="rId11" Type="http://schemas.openxmlformats.org/officeDocument/2006/relationships/hyperlink" Target="http://internet.garant.ru/document/redirect/26707340/6735" TargetMode="External"/><Relationship Id="rId24" Type="http://schemas.openxmlformats.org/officeDocument/2006/relationships/footer" Target="footer1.xml"/><Relationship Id="rId5" Type="http://schemas.openxmlformats.org/officeDocument/2006/relationships/hyperlink" Target="http://internet.garant.ru/document/redirect/74204483/1002" TargetMode="External"/><Relationship Id="rId15" Type="http://schemas.openxmlformats.org/officeDocument/2006/relationships/hyperlink" Target="http://internet.garant.ru/document/redirect/26707340/6735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nternet.garant.ru/document/redirect/26707340/1068" TargetMode="External"/><Relationship Id="rId19" Type="http://schemas.openxmlformats.org/officeDocument/2006/relationships/hyperlink" Target="http://internet.garant.ru/document/redirect/70434720/1000" TargetMode="External"/><Relationship Id="rId4" Type="http://schemas.openxmlformats.org/officeDocument/2006/relationships/hyperlink" Target="http://internet.garant.ru/document/redirect/74263112/0" TargetMode="External"/><Relationship Id="rId9" Type="http://schemas.openxmlformats.org/officeDocument/2006/relationships/hyperlink" Target="http://internet.garant.ru/document/redirect/26707340/6735" TargetMode="External"/><Relationship Id="rId14" Type="http://schemas.openxmlformats.org/officeDocument/2006/relationships/hyperlink" Target="http://internet.garant.ru/document/redirect/26707340/6735" TargetMode="External"/><Relationship Id="rId22" Type="http://schemas.openxmlformats.org/officeDocument/2006/relationships/hyperlink" Target="http://internet.garant.ru/document/redirect/2676051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2780</Words>
  <Characters>15852</Characters>
  <Application>Microsoft Office Word</Application>
  <DocSecurity>0</DocSecurity>
  <Lines>132</Lines>
  <Paragraphs>37</Paragraphs>
  <ScaleCrop>false</ScaleCrop>
  <Company/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2020-12-07T02:48:00Z</dcterms:created>
  <dcterms:modified xsi:type="dcterms:W3CDTF">2020-12-07T02:48:00Z</dcterms:modified>
</cp:coreProperties>
</file>